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0"/>
          <w:color w:val="221f1f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1f1f"/>
          <w:sz w:val="32"/>
          <w:szCs w:val="32"/>
          <w:vertAlign w:val="baseline"/>
          <w:rtl w:val="0"/>
        </w:rPr>
        <w:t xml:space="preserve">Título en castellano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baseline"/>
          <w:rtl w:val="0"/>
        </w:rPr>
        <w:t xml:space="preserve">Título en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Atención: no rellenar datos personales hasta finalizar el proceso de revisión anónimo.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NOMBRE APELLIDO(S)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Universidad/Afiliación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(País)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lightGray"/>
          <w:vertAlign w:val="baseline"/>
          <w:rtl w:val="0"/>
        </w:rPr>
        <w:t xml:space="preserve">Publicación en avance: DOI: (a rellenar por la revista)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RESUMEN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Un párrafo que resuma el artículo.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PALABRAS CLAVE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 5 A 7 PALABRAS EN MAYÚSCULAS SEPARADAS POR (;).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One paragraph as a summary of the paper.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KEYWORDS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 TO 7 KEYWORDS IN CAPITAL LETTERS SEPARATED WITH (;).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Comienzo del primer párrafo (si es antes del primer apartado), justificado por ambos lados y sin tabulador en primera línea. En caso de comillas anidadas se emplearán primero “ , ” y luego ‘ , ’.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Ejemplo de cita en párrafo siempre que ocupe más de 3 líneas (Apellido(s) año, pp. XX-XX).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Comienzo del segundo párrafo y los siguientes dentro de cada apartado, justificado a ambos lados, pero con tabulador al comienzo.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I.  Primer Apartado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Comienzo del primer párrafo, justificado por ambos lados y sin tabulador en primera línea. Los títulos de apartados nunca deben ir en mayúsculas (en el proceso de maquetación se adaptarán a versalitas).</w:t>
      </w:r>
    </w:p>
    <w:p w:rsidR="00000000" w:rsidDel="00000000" w:rsidP="00000000" w:rsidRDefault="00000000" w:rsidRPr="00000000" w14:paraId="00000021">
      <w:pPr>
        <w:ind w:firstLine="708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Comienzo del segundo párrafo y los siguientes dentro de cada apartado, justificado a ambos lados, pero con tabulador al comienzo.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II. Referencias Bibliográficas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El último apartado numerado del texto debe denominarse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Referencias Bibliográficas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 incluir el listado en orden alfabético completo según normas APA de todas las referencias empleadas. Para más información sobre los criterios de citación y estilo de la revista véase: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gjdgxs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vertAlign w:val="baseline"/>
            <w:rtl w:val="0"/>
          </w:rPr>
          <w:t xml:space="preserve">https://revistas.uma.es/index.php/contrastes/about/submissions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Ejemplos: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ARENDT, H. (1958),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The human condition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Chicago: The University of Chicago Press.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ZAMBRANO, M. (1996),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Ausencia y presencia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Contrastes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1, pp. 7-10.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KUHN, T.S. (1970),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Logic of Discovery or Psychology of Research?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en I. Lakatos y A. Musgrave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Criticism and the Growth of Knowledge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Cambridge: Cambridge University Press, pp. 1-24.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Atención: no rellenar datos personales hasta finalizar el proceso de revisión anónimo.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Nombre Apellido(s) es figura contractual (profesor/a, investigador/a, etc.) en la Universidad/Afiliación. Datos a rellenar por autor/a.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baseline"/>
          <w:rtl w:val="0"/>
        </w:rPr>
        <w:t xml:space="preserve">Líneas de investigación: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De 2 a 3 líneas de investigación.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baseline"/>
          <w:rtl w:val="0"/>
        </w:rPr>
        <w:t xml:space="preserve">Publicaciones recientes: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Dos publicaciones recientes siguiendo los criterios de citación indicados y omitiendo la autoría (en caso de publicaciones en colaboración se indicarán al final de la cita).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correo electrónico que se desee publicar.</w:t>
      </w:r>
    </w:p>
    <w:sectPr>
      <w:headerReference r:id="rId8" w:type="default"/>
      <w:headerReference r:id="rId9" w:type="even"/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Contrastes. Revista Internacional de Filosofía. ISSN: 1136-4076.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Departamento de Filosofía, Universidad de Málaga, Facultad de Filosofía y Letras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de Teatinos, E-29071. Málaga (España)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Toda nota a pie de página se insertará con el comando correspondiente igual que la presente.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Contrastes. Revista Internacional de Filosofía.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Publicación en avance.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revistas.uma.es/index.php/contrastes/about/submissions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