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A320" w14:textId="15A04530" w:rsidR="00F36C9C" w:rsidRPr="00E25947" w:rsidRDefault="00F36C9C" w:rsidP="00F36C9C">
      <w:pPr>
        <w:jc w:val="center"/>
        <w:rPr>
          <w:b/>
          <w:bCs/>
          <w:caps/>
          <w:lang w:val="es-ES"/>
        </w:rPr>
      </w:pPr>
      <w:r w:rsidRPr="00E25947">
        <w:rPr>
          <w:b/>
          <w:bCs/>
          <w:caps/>
          <w:lang w:val="es-ES"/>
        </w:rPr>
        <w:t>DUNS ESCOTO Y LA VOLUNTAD: AUTONOMÍA SIN VOLUNTARISMO</w:t>
      </w:r>
    </w:p>
    <w:p w14:paraId="36EDC108" w14:textId="77777777" w:rsidR="00F36C9C" w:rsidRPr="00E25947" w:rsidRDefault="00F36C9C" w:rsidP="00F36C9C">
      <w:pPr>
        <w:jc w:val="center"/>
        <w:rPr>
          <w:lang w:val="es-ES"/>
        </w:rPr>
      </w:pPr>
    </w:p>
    <w:p w14:paraId="6A3FC97D" w14:textId="67467C1A" w:rsidR="00F36C9C" w:rsidRDefault="00FD6F93" w:rsidP="00F36C9C">
      <w:pPr>
        <w:jc w:val="center"/>
        <w:rPr>
          <w:b/>
          <w:bCs/>
          <w:lang w:val="en-US"/>
        </w:rPr>
      </w:pPr>
      <w:r w:rsidRPr="00FD6F93">
        <w:rPr>
          <w:b/>
          <w:bCs/>
          <w:lang w:val="en-US"/>
        </w:rPr>
        <w:t>DUNS ESCOTO AND THE WILL: AUTONOMY WITHOUT VOLUNTARISM.</w:t>
      </w:r>
    </w:p>
    <w:p w14:paraId="07C37BF4" w14:textId="77777777" w:rsidR="00FD6F93" w:rsidRPr="00F36C9C" w:rsidRDefault="00FD6F93" w:rsidP="00F36C9C">
      <w:pPr>
        <w:jc w:val="center"/>
        <w:rPr>
          <w:lang w:val="en-US"/>
        </w:rPr>
      </w:pPr>
    </w:p>
    <w:p w14:paraId="22B38248" w14:textId="0D2FBA59" w:rsidR="00FD6F93" w:rsidRDefault="000105E5" w:rsidP="00FD6F93">
      <w:pPr>
        <w:ind w:firstLine="720"/>
        <w:jc w:val="both"/>
        <w:rPr>
          <w:lang w:val="es-MX"/>
        </w:rPr>
      </w:pPr>
      <w:r w:rsidRPr="00D07E5A">
        <w:rPr>
          <w:b/>
          <w:bCs/>
          <w:lang w:val="es-MX"/>
        </w:rPr>
        <w:t>Resumen:</w:t>
      </w:r>
      <w:r w:rsidR="00AE0749">
        <w:rPr>
          <w:lang w:val="es-MX"/>
        </w:rPr>
        <w:t xml:space="preserve"> </w:t>
      </w:r>
      <w:r w:rsidR="00F36C9C" w:rsidRPr="00F36C9C">
        <w:rPr>
          <w:lang w:val="es-MX"/>
        </w:rPr>
        <w:t>En el estudio de la historia de las ideas, el uso de categorías analíticas es una herramienta</w:t>
      </w:r>
      <w:r w:rsidR="00F36C9C">
        <w:rPr>
          <w:lang w:val="es-MX"/>
        </w:rPr>
        <w:t xml:space="preserve"> </w:t>
      </w:r>
      <w:r w:rsidR="00F36C9C" w:rsidRPr="00F36C9C">
        <w:rPr>
          <w:lang w:val="es-MX"/>
        </w:rPr>
        <w:t>habitual para describir, ordenar y sintetizar las posiciones de los autores clásicos con fines</w:t>
      </w:r>
      <w:r w:rsidR="00F36C9C">
        <w:rPr>
          <w:lang w:val="es-MX"/>
        </w:rPr>
        <w:t xml:space="preserve"> </w:t>
      </w:r>
      <w:r w:rsidR="00F36C9C" w:rsidRPr="00F36C9C">
        <w:rPr>
          <w:lang w:val="es-MX"/>
        </w:rPr>
        <w:t>pedagógicos y expositivos. Sin embargo, el abuso de estas categorías puede llevar a</w:t>
      </w:r>
      <w:r w:rsidR="00F36C9C">
        <w:rPr>
          <w:lang w:val="es-MX"/>
        </w:rPr>
        <w:t xml:space="preserve"> </w:t>
      </w:r>
      <w:r w:rsidR="00F36C9C" w:rsidRPr="00F36C9C">
        <w:rPr>
          <w:lang w:val="es-MX"/>
        </w:rPr>
        <w:t xml:space="preserve">simplificaciones que distorsionan la comprensión de sus pensamientos, como ocurre con la caracterización de Duns Escoto como voluntarista. </w:t>
      </w:r>
      <w:r w:rsidR="00F36C9C">
        <w:rPr>
          <w:lang w:val="es-MX"/>
        </w:rPr>
        <w:t xml:space="preserve">Dicha interpretación </w:t>
      </w:r>
      <w:r w:rsidR="00FD6F93">
        <w:rPr>
          <w:lang w:val="es-MX"/>
        </w:rPr>
        <w:t>enfatiza excesivamente las tesis escotistas acerca de</w:t>
      </w:r>
      <w:r w:rsidR="00F36C9C">
        <w:rPr>
          <w:lang w:val="es-MX"/>
        </w:rPr>
        <w:t xml:space="preserve"> </w:t>
      </w:r>
      <w:r w:rsidR="00FD6F93">
        <w:rPr>
          <w:lang w:val="es-MX"/>
        </w:rPr>
        <w:t xml:space="preserve">la autodeterminación y primacía </w:t>
      </w:r>
      <w:r w:rsidR="00F36C9C">
        <w:rPr>
          <w:lang w:val="es-MX"/>
        </w:rPr>
        <w:t>de la voluntad</w:t>
      </w:r>
      <w:r w:rsidR="00FD6F93">
        <w:rPr>
          <w:lang w:val="es-MX"/>
        </w:rPr>
        <w:t>, pero pasa</w:t>
      </w:r>
      <w:r w:rsidR="00F36C9C">
        <w:rPr>
          <w:lang w:val="es-MX"/>
        </w:rPr>
        <w:t xml:space="preserve"> por alto </w:t>
      </w:r>
      <w:r w:rsidR="00FD6F93">
        <w:rPr>
          <w:lang w:val="es-MX"/>
        </w:rPr>
        <w:t xml:space="preserve">el papel del intelecto en la acción humana. Para advertir la complejidad del pensamiento escotista, es necesario reparar, como lo hace Jesús de Garay, en el papel que el intelecto desempeña en la acción humana. </w:t>
      </w:r>
      <w:r w:rsidR="00F36C9C" w:rsidRPr="00F36C9C">
        <w:rPr>
          <w:lang w:val="es-MX"/>
        </w:rPr>
        <w:t xml:space="preserve">Este artículo busca matizar </w:t>
      </w:r>
      <w:r w:rsidR="00FD6F93">
        <w:rPr>
          <w:lang w:val="es-MX"/>
        </w:rPr>
        <w:t>esa</w:t>
      </w:r>
      <w:r w:rsidR="00F36C9C" w:rsidRPr="00F36C9C">
        <w:rPr>
          <w:lang w:val="es-MX"/>
        </w:rPr>
        <w:t xml:space="preserve"> lectura voluntarista de Escoto a partir de un análisis más amplio de </w:t>
      </w:r>
      <w:r w:rsidR="00FD6F93">
        <w:rPr>
          <w:lang w:val="es-MX"/>
        </w:rPr>
        <w:t>los</w:t>
      </w:r>
      <w:r w:rsidR="00F36C9C" w:rsidRPr="00F36C9C">
        <w:rPr>
          <w:lang w:val="es-MX"/>
        </w:rPr>
        <w:t xml:space="preserve"> textos. Primero, se examinan los orígenes y los usos del término «voluntarista». Luego, </w:t>
      </w:r>
      <w:r w:rsidR="00FD6F93" w:rsidRPr="00AE0749">
        <w:rPr>
          <w:lang w:val="es-MX"/>
        </w:rPr>
        <w:t xml:space="preserve">se </w:t>
      </w:r>
      <w:r w:rsidR="00FD6F93">
        <w:rPr>
          <w:lang w:val="es-MX"/>
        </w:rPr>
        <w:t>reconstruye el carácter racional de la voluntad en Escoto que motiva</w:t>
      </w:r>
      <w:r w:rsidR="00FD6F93" w:rsidRPr="00AE0749">
        <w:rPr>
          <w:lang w:val="es-MX"/>
        </w:rPr>
        <w:t xml:space="preserve"> la </w:t>
      </w:r>
      <w:r w:rsidR="00FD6F93">
        <w:rPr>
          <w:lang w:val="es-MX"/>
        </w:rPr>
        <w:t>lectura</w:t>
      </w:r>
      <w:r w:rsidR="00FD6F93" w:rsidRPr="00AE0749">
        <w:rPr>
          <w:lang w:val="es-MX"/>
        </w:rPr>
        <w:t xml:space="preserve"> voluntarista</w:t>
      </w:r>
      <w:r w:rsidR="00FD6F93">
        <w:rPr>
          <w:lang w:val="es-MX"/>
        </w:rPr>
        <w:t xml:space="preserve">. Por </w:t>
      </w:r>
      <w:r w:rsidR="00FD6F93" w:rsidRPr="006621D1">
        <w:rPr>
          <w:lang w:val="es-MX"/>
        </w:rPr>
        <w:t>último se discute la insuficiencia de esta denominación concluyendo la importancia de matizar la separación</w:t>
      </w:r>
      <w:r w:rsidR="00FD6F93" w:rsidRPr="00AE0749">
        <w:rPr>
          <w:lang w:val="es-MX"/>
        </w:rPr>
        <w:t xml:space="preserve"> de la dimensión apetitiva y natural de la voluntad, de su dimensión autónoma y libre.</w:t>
      </w:r>
    </w:p>
    <w:p w14:paraId="008FB3A9" w14:textId="77777777" w:rsidR="00F36C9C" w:rsidRDefault="00F36C9C" w:rsidP="00FD6F93">
      <w:pPr>
        <w:jc w:val="both"/>
        <w:rPr>
          <w:lang w:val="es-MX"/>
        </w:rPr>
      </w:pPr>
    </w:p>
    <w:p w14:paraId="30D1B8B6" w14:textId="77777777" w:rsidR="00F36C9C" w:rsidRDefault="00F36C9C" w:rsidP="00960C90">
      <w:pPr>
        <w:ind w:firstLine="720"/>
        <w:jc w:val="both"/>
        <w:rPr>
          <w:lang w:val="es-MX"/>
        </w:rPr>
      </w:pPr>
    </w:p>
    <w:p w14:paraId="387E9EBD" w14:textId="6383415B" w:rsidR="000105E5" w:rsidRDefault="000105E5" w:rsidP="00960C90">
      <w:pPr>
        <w:ind w:firstLine="720"/>
        <w:jc w:val="both"/>
        <w:rPr>
          <w:lang w:val="es-MX"/>
        </w:rPr>
      </w:pPr>
      <w:r w:rsidRPr="00D07E5A">
        <w:rPr>
          <w:b/>
          <w:bCs/>
          <w:lang w:val="es-MX"/>
        </w:rPr>
        <w:t>Palabras clave:</w:t>
      </w:r>
      <w:r w:rsidRPr="00D07E5A">
        <w:rPr>
          <w:lang w:val="es-MX"/>
        </w:rPr>
        <w:t xml:space="preserve"> </w:t>
      </w:r>
      <w:r w:rsidR="00E768D3" w:rsidRPr="00D07E5A">
        <w:rPr>
          <w:lang w:val="es-MX"/>
        </w:rPr>
        <w:t xml:space="preserve">Duns Escoto; </w:t>
      </w:r>
      <w:r w:rsidRPr="00D07E5A">
        <w:rPr>
          <w:lang w:val="es-MX"/>
        </w:rPr>
        <w:t>Voluntarismo</w:t>
      </w:r>
      <w:r w:rsidR="00E768D3" w:rsidRPr="00D07E5A">
        <w:rPr>
          <w:lang w:val="es-MX"/>
        </w:rPr>
        <w:t xml:space="preserve">; </w:t>
      </w:r>
      <w:r w:rsidR="00C81689">
        <w:rPr>
          <w:lang w:val="es-MX"/>
        </w:rPr>
        <w:t xml:space="preserve">Libertad; </w:t>
      </w:r>
      <w:r w:rsidR="00E768D3" w:rsidRPr="00D07E5A">
        <w:rPr>
          <w:lang w:val="es-MX"/>
        </w:rPr>
        <w:t xml:space="preserve">Affectio commodi; Affectio </w:t>
      </w:r>
      <w:r w:rsidR="006621D1">
        <w:rPr>
          <w:lang w:val="es-MX"/>
        </w:rPr>
        <w:t>iustitiae</w:t>
      </w:r>
      <w:r w:rsidR="00E768D3" w:rsidRPr="00D07E5A">
        <w:rPr>
          <w:lang w:val="es-MX"/>
        </w:rPr>
        <w:t>.</w:t>
      </w:r>
    </w:p>
    <w:p w14:paraId="67AAAC9E" w14:textId="77777777" w:rsidR="004678BE" w:rsidRDefault="004678BE" w:rsidP="00960C90">
      <w:pPr>
        <w:ind w:firstLine="720"/>
        <w:jc w:val="both"/>
        <w:rPr>
          <w:lang w:val="es-MX"/>
        </w:rPr>
      </w:pPr>
    </w:p>
    <w:p w14:paraId="61D45A10" w14:textId="6B704760" w:rsidR="00FD6F93" w:rsidRPr="00FD6F93" w:rsidRDefault="00445632" w:rsidP="00FD6F93">
      <w:pPr>
        <w:pStyle w:val="NormalWeb"/>
        <w:jc w:val="both"/>
        <w:rPr>
          <w:lang w:val="en-US"/>
        </w:rPr>
      </w:pPr>
      <w:r w:rsidRPr="00A80463">
        <w:rPr>
          <w:b/>
          <w:bCs/>
          <w:lang w:val="en-US"/>
        </w:rPr>
        <w:t>Abstract</w:t>
      </w:r>
      <w:r w:rsidR="000105E5" w:rsidRPr="00D07E5A">
        <w:rPr>
          <w:b/>
          <w:bCs/>
          <w:lang w:val="en-US"/>
        </w:rPr>
        <w:t>:</w:t>
      </w:r>
      <w:r w:rsidR="000105E5" w:rsidRPr="002047E0">
        <w:rPr>
          <w:i/>
          <w:iCs/>
          <w:lang w:val="en-US"/>
        </w:rPr>
        <w:t xml:space="preserve"> </w:t>
      </w:r>
      <w:r w:rsidR="00FD6F93" w:rsidRPr="00FD6F93">
        <w:rPr>
          <w:lang w:val="en-US"/>
        </w:rPr>
        <w:t xml:space="preserve">In the study of the history of ideas, the use of analytical categories is a common tool for describing, organizing, and synthesizing the positions of classical authors for pedagogical and expository purposes. However, the overuse of such categories can lead to oversimplifications that distort the understanding of their thought, as is the case with the characterization of </w:t>
      </w:r>
      <w:r w:rsidR="00FD6F93" w:rsidRPr="00FD6F93">
        <w:rPr>
          <w:rStyle w:val="Strong"/>
          <w:b w:val="0"/>
          <w:bCs w:val="0"/>
          <w:lang w:val="en-US"/>
        </w:rPr>
        <w:t>Duns Scotus</w:t>
      </w:r>
      <w:r w:rsidR="00FD6F93" w:rsidRPr="00FD6F93">
        <w:rPr>
          <w:rStyle w:val="Strong"/>
          <w:lang w:val="en-US"/>
        </w:rPr>
        <w:t xml:space="preserve"> </w:t>
      </w:r>
      <w:r w:rsidR="00FD6F93" w:rsidRPr="00FD6F93">
        <w:rPr>
          <w:rStyle w:val="Strong"/>
          <w:b w:val="0"/>
          <w:bCs w:val="0"/>
          <w:lang w:val="en-US"/>
        </w:rPr>
        <w:t>as a voluntarist</w:t>
      </w:r>
      <w:r w:rsidR="00FD6F93" w:rsidRPr="00FD6F93">
        <w:rPr>
          <w:b/>
          <w:bCs/>
          <w:lang w:val="en-US"/>
        </w:rPr>
        <w:t>.</w:t>
      </w:r>
      <w:r w:rsidR="00FD6F93" w:rsidRPr="00FD6F93">
        <w:rPr>
          <w:lang w:val="en-US"/>
        </w:rPr>
        <w:t xml:space="preserve"> This interpretation places excessive emphasis on Scotus’s theses regarding </w:t>
      </w:r>
      <w:r w:rsidR="00FD6F93" w:rsidRPr="00FD6F93">
        <w:rPr>
          <w:rStyle w:val="Strong"/>
          <w:b w:val="0"/>
          <w:bCs w:val="0"/>
          <w:lang w:val="en-US"/>
        </w:rPr>
        <w:t>self-determination and the primacy of the will</w:t>
      </w:r>
      <w:r w:rsidR="00FD6F93" w:rsidRPr="00FD6F93">
        <w:rPr>
          <w:b/>
          <w:bCs/>
          <w:lang w:val="en-US"/>
        </w:rPr>
        <w:t xml:space="preserve">, </w:t>
      </w:r>
      <w:r w:rsidR="00FD6F93" w:rsidRPr="00FD6F93">
        <w:rPr>
          <w:lang w:val="en-US"/>
        </w:rPr>
        <w:t xml:space="preserve">while overlooking the role of the intellect in human action. To fully grasp the complexity of Scotus’s thought, it is essential—following </w:t>
      </w:r>
      <w:r w:rsidR="00FD6F93" w:rsidRPr="00FD6F93">
        <w:rPr>
          <w:rStyle w:val="Strong"/>
          <w:b w:val="0"/>
          <w:bCs w:val="0"/>
          <w:lang w:val="en-US"/>
        </w:rPr>
        <w:t>Jesús de Garay</w:t>
      </w:r>
      <w:r w:rsidR="00FD6F93" w:rsidRPr="00FD6F93">
        <w:rPr>
          <w:b/>
          <w:bCs/>
          <w:lang w:val="en-US"/>
        </w:rPr>
        <w:t>—</w:t>
      </w:r>
      <w:r w:rsidR="00FD6F93" w:rsidRPr="00FD6F93">
        <w:rPr>
          <w:lang w:val="en-US"/>
        </w:rPr>
        <w:t xml:space="preserve">to acknowledge the role that the intellect plays in human agency. This article aims to </w:t>
      </w:r>
      <w:r w:rsidR="00FD6F93" w:rsidRPr="00FD6F93">
        <w:rPr>
          <w:rStyle w:val="Strong"/>
          <w:b w:val="0"/>
          <w:bCs w:val="0"/>
          <w:lang w:val="en-US"/>
        </w:rPr>
        <w:t>nuance the voluntarist reading of Scotus</w:t>
      </w:r>
      <w:r w:rsidR="00FD6F93" w:rsidRPr="00FD6F93">
        <w:rPr>
          <w:lang w:val="en-US"/>
        </w:rPr>
        <w:t xml:space="preserve"> by providing a broader textual analysis. First, it examines the origins and uses of the term </w:t>
      </w:r>
      <w:r w:rsidR="00FD6F93" w:rsidRPr="00FD6F93">
        <w:rPr>
          <w:rStyle w:val="Emphasis"/>
          <w:lang w:val="en-US"/>
        </w:rPr>
        <w:t>voluntarist</w:t>
      </w:r>
      <w:r w:rsidR="00FD6F93" w:rsidRPr="00FD6F93">
        <w:rPr>
          <w:lang w:val="en-US"/>
        </w:rPr>
        <w:t xml:space="preserve">. Next, it reconstructs the rational structure of the will in Scotus that has led to voluntarist interpretations. Finally, it discusses the </w:t>
      </w:r>
      <w:r w:rsidR="00FD6F93" w:rsidRPr="00FD6F93">
        <w:rPr>
          <w:rStyle w:val="Strong"/>
          <w:b w:val="0"/>
          <w:bCs w:val="0"/>
          <w:lang w:val="en-US"/>
        </w:rPr>
        <w:t>limitations of this classification</w:t>
      </w:r>
      <w:r w:rsidR="00FD6F93" w:rsidRPr="00FD6F93">
        <w:rPr>
          <w:lang w:val="en-US"/>
        </w:rPr>
        <w:t>, concluding that it is essential to refine the distinction between the appetitive and natural dimensions of the will and its autonomous and free dimension.</w:t>
      </w:r>
    </w:p>
    <w:p w14:paraId="088707D4" w14:textId="3B446DF4" w:rsidR="000105E5" w:rsidRPr="00D07E5A" w:rsidRDefault="000105E5" w:rsidP="00960C90">
      <w:pPr>
        <w:ind w:firstLine="720"/>
        <w:jc w:val="both"/>
        <w:rPr>
          <w:lang w:val="en-US"/>
        </w:rPr>
      </w:pPr>
      <w:r w:rsidRPr="00D07E5A">
        <w:rPr>
          <w:b/>
          <w:bCs/>
          <w:lang w:val="en-US"/>
        </w:rPr>
        <w:t>Key words:</w:t>
      </w:r>
      <w:r w:rsidRPr="00D07E5A">
        <w:rPr>
          <w:lang w:val="en-US"/>
        </w:rPr>
        <w:t xml:space="preserve"> </w:t>
      </w:r>
      <w:r w:rsidR="00D24F42" w:rsidRPr="00D07E5A">
        <w:rPr>
          <w:lang w:val="en-US"/>
        </w:rPr>
        <w:t xml:space="preserve">Duns </w:t>
      </w:r>
      <w:r w:rsidR="00A101BE">
        <w:rPr>
          <w:lang w:val="en-US"/>
        </w:rPr>
        <w:t>Scotus</w:t>
      </w:r>
      <w:r w:rsidR="00D24F42" w:rsidRPr="00D07E5A">
        <w:rPr>
          <w:lang w:val="en-US"/>
        </w:rPr>
        <w:t xml:space="preserve">; Voluntarism; </w:t>
      </w:r>
      <w:r w:rsidR="00C81689">
        <w:rPr>
          <w:lang w:val="en-US"/>
        </w:rPr>
        <w:t xml:space="preserve">Libertad; </w:t>
      </w:r>
      <w:proofErr w:type="spellStart"/>
      <w:r w:rsidR="00D24F42" w:rsidRPr="00D07E5A">
        <w:rPr>
          <w:lang w:val="en-US"/>
        </w:rPr>
        <w:t>Affectio</w:t>
      </w:r>
      <w:proofErr w:type="spellEnd"/>
      <w:r w:rsidR="00D24F42" w:rsidRPr="00D07E5A">
        <w:rPr>
          <w:lang w:val="en-US"/>
        </w:rPr>
        <w:t xml:space="preserve"> </w:t>
      </w:r>
      <w:proofErr w:type="spellStart"/>
      <w:r w:rsidR="00D24F42" w:rsidRPr="00D07E5A">
        <w:rPr>
          <w:lang w:val="en-US"/>
        </w:rPr>
        <w:t>commodi</w:t>
      </w:r>
      <w:proofErr w:type="spellEnd"/>
      <w:r w:rsidR="00D24F42" w:rsidRPr="00D07E5A">
        <w:rPr>
          <w:lang w:val="en-US"/>
        </w:rPr>
        <w:t xml:space="preserve">; </w:t>
      </w:r>
      <w:proofErr w:type="spellStart"/>
      <w:r w:rsidR="00D24F42" w:rsidRPr="00D07E5A">
        <w:rPr>
          <w:lang w:val="en-US"/>
        </w:rPr>
        <w:t>Affectio</w:t>
      </w:r>
      <w:proofErr w:type="spellEnd"/>
      <w:r w:rsidR="00D24F42" w:rsidRPr="00D07E5A">
        <w:rPr>
          <w:lang w:val="en-US"/>
        </w:rPr>
        <w:t xml:space="preserve"> </w:t>
      </w:r>
      <w:proofErr w:type="spellStart"/>
      <w:r w:rsidR="006621D1">
        <w:rPr>
          <w:lang w:val="en-US"/>
        </w:rPr>
        <w:t>iustitiae</w:t>
      </w:r>
      <w:proofErr w:type="spellEnd"/>
      <w:r w:rsidR="00D24F42" w:rsidRPr="00D07E5A">
        <w:rPr>
          <w:lang w:val="en-US"/>
        </w:rPr>
        <w:t>.</w:t>
      </w:r>
    </w:p>
    <w:p w14:paraId="3EBF3362" w14:textId="09EA3B41" w:rsidR="003E18D3" w:rsidRDefault="003E18D3" w:rsidP="00960C90">
      <w:pPr>
        <w:jc w:val="both"/>
        <w:rPr>
          <w:lang w:val="en-US"/>
        </w:rPr>
      </w:pPr>
      <w:r>
        <w:rPr>
          <w:lang w:val="en-US"/>
        </w:rPr>
        <w:br w:type="page"/>
      </w:r>
    </w:p>
    <w:p w14:paraId="56B4A642" w14:textId="478BE8C9" w:rsidR="000C7C1A" w:rsidRPr="000C7C1A" w:rsidRDefault="000C7C1A" w:rsidP="00445632">
      <w:pPr>
        <w:ind w:firstLine="720"/>
        <w:jc w:val="both"/>
        <w:rPr>
          <w:b/>
          <w:bCs/>
          <w:lang w:val="es-MX"/>
        </w:rPr>
      </w:pPr>
      <w:r w:rsidRPr="000C7C1A">
        <w:rPr>
          <w:b/>
          <w:bCs/>
          <w:lang w:val="es-MX"/>
        </w:rPr>
        <w:lastRenderedPageBreak/>
        <w:t>Introducción</w:t>
      </w:r>
    </w:p>
    <w:p w14:paraId="24E90F85" w14:textId="77777777" w:rsidR="006621D1" w:rsidRDefault="002D71BF" w:rsidP="006621D1">
      <w:pPr>
        <w:ind w:firstLine="720"/>
        <w:jc w:val="both"/>
        <w:rPr>
          <w:lang w:val="es-MX"/>
        </w:rPr>
      </w:pPr>
      <w:r w:rsidRPr="000105E5">
        <w:rPr>
          <w:lang w:val="es-MX"/>
        </w:rPr>
        <w:t xml:space="preserve">El término </w:t>
      </w:r>
      <w:r w:rsidRPr="00BB7652">
        <w:rPr>
          <w:i/>
          <w:iCs/>
          <w:lang w:val="es-MX"/>
        </w:rPr>
        <w:t>voluntarismo</w:t>
      </w:r>
      <w:r w:rsidRPr="000105E5">
        <w:rPr>
          <w:lang w:val="es-MX"/>
        </w:rPr>
        <w:t xml:space="preserve"> es inadecuado para denominar a </w:t>
      </w:r>
      <w:r w:rsidR="00BB7652">
        <w:rPr>
          <w:lang w:val="es-MX"/>
        </w:rPr>
        <w:t>una</w:t>
      </w:r>
      <w:r w:rsidRPr="000105E5">
        <w:rPr>
          <w:lang w:val="es-MX"/>
        </w:rPr>
        <w:t xml:space="preserve"> doctrina filosófica porque su significado es ambiguo e impreciso. </w:t>
      </w:r>
      <w:r w:rsidRPr="000105E5">
        <w:rPr>
          <w:i/>
          <w:lang w:val="es-MX"/>
        </w:rPr>
        <w:t>Prima facie</w:t>
      </w:r>
      <w:r w:rsidRPr="000105E5">
        <w:rPr>
          <w:lang w:val="es-MX"/>
        </w:rPr>
        <w:t>, esta voz refiere a la primacía de la voluntad como fundamento de la mente, la acción o el ser, en general. De ahí que el término tenga una connotación epistemológica, psicológica, social, metafísica y teológica. Sin embargo, no siempre hay una relación entre sus diferentes sentid</w:t>
      </w:r>
      <w:r w:rsidR="004060AD">
        <w:rPr>
          <w:lang w:val="es-MX"/>
        </w:rPr>
        <w:t>os</w:t>
      </w:r>
      <w:r w:rsidRPr="000105E5">
        <w:rPr>
          <w:lang w:val="es-MX"/>
        </w:rPr>
        <w:t>. La posible primacía de la voluntad en uno de estos ámbitos no implica necesariamente su primacía en algún otro —es decir, una doctrina que presuntamente defienda un voluntarismo metafísico no implica que también lo haga en su explicación de la acción humana, por ejemplo</w:t>
      </w:r>
      <w:r w:rsidRPr="000105E5">
        <w:rPr>
          <w:color w:val="222222"/>
          <w:shd w:val="clear" w:color="auto" w:fill="F8F9FA"/>
          <w:lang w:val="es-MX"/>
        </w:rPr>
        <w:t>—</w:t>
      </w:r>
      <w:r w:rsidRPr="000105E5">
        <w:rPr>
          <w:lang w:val="es-MX"/>
        </w:rPr>
        <w:t xml:space="preserve">. El hecho de que la voz se emplee en distintos niveles de la realidad ha provocado que este concepto adquiera nuevos sentidos </w:t>
      </w:r>
      <w:r w:rsidRPr="000105E5">
        <w:rPr>
          <w:color w:val="222222"/>
          <w:shd w:val="clear" w:color="auto" w:fill="F8F9FA"/>
          <w:lang w:val="es-MX"/>
        </w:rPr>
        <w:t>—</w:t>
      </w:r>
      <w:r w:rsidRPr="000105E5">
        <w:rPr>
          <w:lang w:val="es-MX"/>
        </w:rPr>
        <w:t>algunos de ellos contradictorios</w:t>
      </w:r>
      <w:r w:rsidR="00A84288">
        <w:rPr>
          <w:lang w:val="es-MX"/>
        </w:rPr>
        <w:t xml:space="preserve"> entre sí</w:t>
      </w:r>
      <w:r w:rsidRPr="000105E5">
        <w:rPr>
          <w:lang w:val="es-MX"/>
        </w:rPr>
        <w:t>— por oposición a otras voces (v.gr. intelectualismo, realismo, racionalismo) o por su asociación con otr</w:t>
      </w:r>
      <w:r w:rsidR="00A84288">
        <w:rPr>
          <w:lang w:val="es-MX"/>
        </w:rPr>
        <w:t>o</w:t>
      </w:r>
      <w:r w:rsidRPr="000105E5">
        <w:rPr>
          <w:lang w:val="es-MX"/>
        </w:rPr>
        <w:t xml:space="preserve">s </w:t>
      </w:r>
      <w:r w:rsidR="00A84288">
        <w:rPr>
          <w:lang w:val="es-MX"/>
        </w:rPr>
        <w:t xml:space="preserve">términos </w:t>
      </w:r>
      <w:r w:rsidRPr="000105E5">
        <w:rPr>
          <w:lang w:val="es-MX"/>
        </w:rPr>
        <w:t xml:space="preserve">(v.gr. idealismo, vitalismo, subjetivismo, anarquismo, constructivismo, contingentismo). Ante tal obscuridad semántica, algunos especialistas han optado por añadir calificativos al término para intentar precisar su sentido. En la literatura pueden encontrarse expresiones como </w:t>
      </w:r>
      <w:r w:rsidR="007744A7" w:rsidRPr="007067E5">
        <w:rPr>
          <w:lang w:val="es-ES"/>
        </w:rPr>
        <w:t>«</w:t>
      </w:r>
      <w:r w:rsidRPr="000105E5">
        <w:rPr>
          <w:lang w:val="es-MX"/>
        </w:rPr>
        <w:t>voluntarismo moderado</w:t>
      </w:r>
      <w:r w:rsidR="007744A7" w:rsidRPr="007067E5">
        <w:rPr>
          <w:lang w:val="es-ES"/>
        </w:rPr>
        <w:t>»</w:t>
      </w:r>
      <w:r w:rsidRPr="000105E5">
        <w:rPr>
          <w:lang w:val="es-MX"/>
        </w:rPr>
        <w:t xml:space="preserve">, </w:t>
      </w:r>
      <w:r w:rsidR="007744A7" w:rsidRPr="007067E5">
        <w:rPr>
          <w:lang w:val="es-ES"/>
        </w:rPr>
        <w:t>«</w:t>
      </w:r>
      <w:r w:rsidRPr="000105E5">
        <w:rPr>
          <w:lang w:val="es-MX"/>
        </w:rPr>
        <w:t>voluntarismo ético</w:t>
      </w:r>
      <w:r w:rsidR="007744A7" w:rsidRPr="007067E5">
        <w:rPr>
          <w:lang w:val="es-ES"/>
        </w:rPr>
        <w:t>»</w:t>
      </w:r>
      <w:r w:rsidRPr="000105E5">
        <w:rPr>
          <w:lang w:val="es-MX"/>
        </w:rPr>
        <w:t xml:space="preserve">, </w:t>
      </w:r>
      <w:r w:rsidR="007744A7" w:rsidRPr="007067E5">
        <w:rPr>
          <w:lang w:val="es-ES"/>
        </w:rPr>
        <w:t>«</w:t>
      </w:r>
      <w:r w:rsidRPr="000105E5">
        <w:rPr>
          <w:lang w:val="es-MX"/>
        </w:rPr>
        <w:t>voluntarismo ontológico</w:t>
      </w:r>
      <w:r w:rsidR="007744A7" w:rsidRPr="007067E5">
        <w:rPr>
          <w:lang w:val="es-ES"/>
        </w:rPr>
        <w:t>»</w:t>
      </w:r>
      <w:r w:rsidRPr="000105E5">
        <w:rPr>
          <w:lang w:val="es-MX"/>
        </w:rPr>
        <w:t xml:space="preserve">, </w:t>
      </w:r>
      <w:r w:rsidR="007744A7" w:rsidRPr="007067E5">
        <w:rPr>
          <w:lang w:val="es-ES"/>
        </w:rPr>
        <w:t>«</w:t>
      </w:r>
      <w:r w:rsidRPr="000105E5">
        <w:rPr>
          <w:lang w:val="es-MX"/>
        </w:rPr>
        <w:t>voluntarismo libertario</w:t>
      </w:r>
      <w:r w:rsidR="007744A7" w:rsidRPr="007067E5">
        <w:rPr>
          <w:lang w:val="es-ES"/>
        </w:rPr>
        <w:t>»</w:t>
      </w:r>
      <w:r w:rsidRPr="000105E5">
        <w:rPr>
          <w:lang w:val="es-MX"/>
        </w:rPr>
        <w:t xml:space="preserve">, </w:t>
      </w:r>
      <w:r w:rsidR="007744A7" w:rsidRPr="007067E5">
        <w:rPr>
          <w:lang w:val="es-ES"/>
        </w:rPr>
        <w:t>«</w:t>
      </w:r>
      <w:r w:rsidRPr="000105E5">
        <w:rPr>
          <w:lang w:val="es-MX"/>
        </w:rPr>
        <w:t>voluntarismo formal</w:t>
      </w:r>
      <w:r w:rsidR="007744A7" w:rsidRPr="007067E5">
        <w:rPr>
          <w:lang w:val="es-ES"/>
        </w:rPr>
        <w:t>»</w:t>
      </w:r>
      <w:r w:rsidRPr="000105E5">
        <w:rPr>
          <w:lang w:val="es-MX"/>
        </w:rPr>
        <w:t xml:space="preserve">, </w:t>
      </w:r>
      <w:r w:rsidR="007744A7" w:rsidRPr="007067E5">
        <w:rPr>
          <w:lang w:val="es-ES"/>
        </w:rPr>
        <w:t>«</w:t>
      </w:r>
      <w:r w:rsidRPr="000105E5">
        <w:rPr>
          <w:lang w:val="es-MX"/>
        </w:rPr>
        <w:t>voluntarismo sustantivo</w:t>
      </w:r>
      <w:r w:rsidR="007744A7" w:rsidRPr="007067E5">
        <w:rPr>
          <w:lang w:val="es-ES"/>
        </w:rPr>
        <w:t>»</w:t>
      </w:r>
      <w:r w:rsidRPr="000105E5">
        <w:rPr>
          <w:lang w:val="es-MX"/>
        </w:rPr>
        <w:t xml:space="preserve">, </w:t>
      </w:r>
      <w:r w:rsidR="007744A7" w:rsidRPr="007067E5">
        <w:rPr>
          <w:lang w:val="es-ES"/>
        </w:rPr>
        <w:t>«</w:t>
      </w:r>
      <w:r w:rsidRPr="000105E5">
        <w:rPr>
          <w:lang w:val="es-MX"/>
        </w:rPr>
        <w:t>voluntarismo divino</w:t>
      </w:r>
      <w:r w:rsidR="007744A7" w:rsidRPr="007067E5">
        <w:rPr>
          <w:lang w:val="es-ES"/>
        </w:rPr>
        <w:t>»</w:t>
      </w:r>
      <w:r w:rsidRPr="000105E5">
        <w:rPr>
          <w:lang w:val="es-MX"/>
        </w:rPr>
        <w:t xml:space="preserve"> e, incluso, </w:t>
      </w:r>
      <w:r w:rsidR="007744A7" w:rsidRPr="007067E5">
        <w:rPr>
          <w:lang w:val="es-ES"/>
        </w:rPr>
        <w:t>«</w:t>
      </w:r>
      <w:r w:rsidRPr="000105E5">
        <w:rPr>
          <w:lang w:val="es-MX"/>
        </w:rPr>
        <w:t>volunt</w:t>
      </w:r>
      <w:r w:rsidR="00326BBD">
        <w:rPr>
          <w:lang w:val="es-MX"/>
        </w:rPr>
        <w:t>a</w:t>
      </w:r>
      <w:r w:rsidRPr="000105E5">
        <w:rPr>
          <w:lang w:val="es-MX"/>
        </w:rPr>
        <w:t>rismo racional</w:t>
      </w:r>
      <w:r w:rsidR="007744A7" w:rsidRPr="007067E5">
        <w:rPr>
          <w:lang w:val="es-ES"/>
        </w:rPr>
        <w:t>»</w:t>
      </w:r>
      <w:r w:rsidRPr="000105E5">
        <w:rPr>
          <w:lang w:val="es-MX"/>
        </w:rPr>
        <w:t>, para intentar esquivar dicho enredo conceptual. Sin embargo, la mayoría de los autores no se hacen cargo de esta complejidad y, en cambio, prolifera el uso indiscriminado de esta voz. Lo cual ha devenido</w:t>
      </w:r>
      <w:r w:rsidR="00181A33">
        <w:rPr>
          <w:lang w:val="es-MX"/>
        </w:rPr>
        <w:t xml:space="preserve"> </w:t>
      </w:r>
      <w:r w:rsidR="00181A33" w:rsidRPr="006621D1">
        <w:rPr>
          <w:lang w:val="es-MX"/>
        </w:rPr>
        <w:t xml:space="preserve">en </w:t>
      </w:r>
      <w:r w:rsidRPr="000105E5">
        <w:rPr>
          <w:lang w:val="es-MX"/>
        </w:rPr>
        <w:t>descripciones distorsionadas de filósofos u obras y se han construido representaciones imprecisas y toscas de la historia de las ideas.</w:t>
      </w:r>
    </w:p>
    <w:p w14:paraId="00000005" w14:textId="0E0E5E1A" w:rsidR="00674504" w:rsidRPr="006621D1" w:rsidRDefault="002D71BF" w:rsidP="006621D1">
      <w:pPr>
        <w:ind w:firstLine="720"/>
        <w:jc w:val="both"/>
        <w:rPr>
          <w:lang w:val="es-MX"/>
        </w:rPr>
      </w:pPr>
      <w:r w:rsidRPr="000105E5">
        <w:rPr>
          <w:lang w:val="es-MX"/>
        </w:rPr>
        <w:t>El término fue introducido en la filosofía por Ferdinand Tönnies en 1883. Sin embargo, Wilhelm Wundt y Friedrich Paulsen popularizaron el uso del término y lo trasladaron a la descripción de sus propias doctrinas psicológicas (</w:t>
      </w:r>
      <w:r w:rsidRPr="000105E5">
        <w:rPr>
          <w:i/>
          <w:lang w:val="es-MX"/>
        </w:rPr>
        <w:t>voluntarische Psychologie</w:t>
      </w:r>
      <w:r w:rsidRPr="000105E5">
        <w:rPr>
          <w:lang w:val="es-MX"/>
        </w:rPr>
        <w:t>) en 1892</w:t>
      </w:r>
      <w:r w:rsidR="00D33BE3">
        <w:rPr>
          <w:lang w:val="es-MX"/>
        </w:rPr>
        <w:t>.</w:t>
      </w:r>
      <w:r w:rsidR="00B91DF3">
        <w:rPr>
          <w:rStyle w:val="FootnoteReference"/>
          <w:lang w:val="es-MX"/>
        </w:rPr>
        <w:footnoteReference w:id="1"/>
      </w:r>
      <w:r w:rsidR="00940351">
        <w:rPr>
          <w:vertAlign w:val="superscript"/>
          <w:lang w:val="es-ES"/>
        </w:rPr>
        <w:t xml:space="preserve"> </w:t>
      </w:r>
      <w:r w:rsidRPr="000105E5">
        <w:rPr>
          <w:lang w:val="es-MX"/>
        </w:rPr>
        <w:t>El término se importó muy pronto en la literatura especializada como una categoría filosófica propia y como una categoría exegética bajo la que se amalgamaban los presuntos antecedentes históricos de la</w:t>
      </w:r>
      <w:r w:rsidR="009D5B39">
        <w:rPr>
          <w:lang w:val="es-MX"/>
        </w:rPr>
        <w:t>s</w:t>
      </w:r>
      <w:r w:rsidRPr="000105E5">
        <w:rPr>
          <w:lang w:val="es-MX"/>
        </w:rPr>
        <w:t xml:space="preserve"> filosofías de la época [auto]descritas como voluntarista</w:t>
      </w:r>
      <w:r w:rsidRPr="00B23424">
        <w:rPr>
          <w:lang w:val="es-MX"/>
        </w:rPr>
        <w:t>s.</w:t>
      </w:r>
      <w:r w:rsidR="00D33BE3" w:rsidRPr="00B23424">
        <w:rPr>
          <w:vertAlign w:val="superscript"/>
        </w:rPr>
        <w:footnoteReference w:id="2"/>
      </w:r>
    </w:p>
    <w:p w14:paraId="37353BD6" w14:textId="0ECCA9F1" w:rsidR="00E25947" w:rsidRDefault="00A84288" w:rsidP="00E25947">
      <w:pPr>
        <w:ind w:firstLine="720"/>
        <w:jc w:val="both"/>
        <w:rPr>
          <w:lang w:val="es-MX"/>
        </w:rPr>
      </w:pPr>
      <w:r>
        <w:rPr>
          <w:lang w:val="es-MX"/>
        </w:rPr>
        <w:t>D</w:t>
      </w:r>
      <w:r w:rsidRPr="000105E5">
        <w:rPr>
          <w:lang w:val="es-MX"/>
        </w:rPr>
        <w:t xml:space="preserve">esde su introducción en la literatura filosófica, el término estuvo cargado de una connotación moral. La acuñación del mismo por Tönnies, Paulsen y Wundt responde a la convicción de que las voces </w:t>
      </w:r>
      <w:r w:rsidRPr="000105E5">
        <w:rPr>
          <w:i/>
          <w:lang w:val="es-MX"/>
        </w:rPr>
        <w:t>Voluntarismus</w:t>
      </w:r>
      <w:r w:rsidRPr="000105E5">
        <w:rPr>
          <w:lang w:val="es-MX"/>
        </w:rPr>
        <w:t xml:space="preserve"> y </w:t>
      </w:r>
      <w:r w:rsidRPr="000105E5">
        <w:rPr>
          <w:i/>
          <w:lang w:val="es-MX"/>
        </w:rPr>
        <w:t>voluntaristische</w:t>
      </w:r>
      <w:r w:rsidRPr="000105E5">
        <w:rPr>
          <w:lang w:val="es-MX"/>
        </w:rPr>
        <w:t xml:space="preserve"> expresaban de mejor manera la unidad de la vida mental humana, en contraposición a otras posturas </w:t>
      </w:r>
      <w:r w:rsidRPr="000105E5">
        <w:rPr>
          <w:color w:val="222222"/>
          <w:shd w:val="clear" w:color="auto" w:fill="F8F9FA"/>
          <w:lang w:val="es-MX"/>
        </w:rPr>
        <w:t>—</w:t>
      </w:r>
      <w:r w:rsidRPr="000105E5">
        <w:rPr>
          <w:lang w:val="es-MX"/>
        </w:rPr>
        <w:t>descritas como intelectualistas</w:t>
      </w:r>
      <w:r w:rsidRPr="000105E5">
        <w:rPr>
          <w:color w:val="222222"/>
          <w:shd w:val="clear" w:color="auto" w:fill="F8F9FA"/>
          <w:lang w:val="es-MX"/>
        </w:rPr>
        <w:t>—</w:t>
      </w:r>
      <w:r w:rsidRPr="000105E5">
        <w:rPr>
          <w:lang w:val="es-MX"/>
        </w:rPr>
        <w:t>; las cuales, presuntamente, reducían todas las experiencias mentales a una representación o algo relacionado con ella. Las críticas y objeciones que recibieron los proyecto</w:t>
      </w:r>
      <w:r w:rsidR="000105E5">
        <w:rPr>
          <w:lang w:val="es-MX"/>
        </w:rPr>
        <w:t>s</w:t>
      </w:r>
      <w:r w:rsidRPr="000105E5">
        <w:rPr>
          <w:lang w:val="es-MX"/>
        </w:rPr>
        <w:t xml:space="preserve"> de Tönnies, Paulsen, Wundt y Schopenhauer inyectaron un sentido peyorativo al término </w:t>
      </w:r>
      <w:r w:rsidRPr="000105E5">
        <w:rPr>
          <w:i/>
          <w:lang w:val="es-MX"/>
        </w:rPr>
        <w:t>voluntarismo</w:t>
      </w:r>
      <w:r w:rsidRPr="000105E5">
        <w:rPr>
          <w:lang w:val="es-MX"/>
        </w:rPr>
        <w:t xml:space="preserve">; el cual, se transmitió a las diferentes doctrinas y autores de la historia de la filosofía en los que se creía observar tesis similares. </w:t>
      </w:r>
      <w:r>
        <w:rPr>
          <w:lang w:val="es-MX"/>
        </w:rPr>
        <w:t>A</w:t>
      </w:r>
      <w:r w:rsidRPr="000105E5">
        <w:rPr>
          <w:lang w:val="es-MX"/>
        </w:rPr>
        <w:t xml:space="preserve">unque algunos especialistas no han dudado en rastrear los antecedentes de estas </w:t>
      </w:r>
      <w:r w:rsidRPr="007067E5">
        <w:rPr>
          <w:lang w:val="es-MX"/>
        </w:rPr>
        <w:t>doctrinas</w:t>
      </w:r>
      <w:r w:rsidR="00A80463" w:rsidRPr="007067E5">
        <w:rPr>
          <w:lang w:val="es-MX"/>
        </w:rPr>
        <w:t xml:space="preserve"> a</w:t>
      </w:r>
      <w:r w:rsidRPr="007067E5">
        <w:rPr>
          <w:lang w:val="es-MX"/>
        </w:rPr>
        <w:t xml:space="preserve"> </w:t>
      </w:r>
      <w:r w:rsidR="00A80463" w:rsidRPr="007067E5">
        <w:rPr>
          <w:lang w:val="es-MX"/>
        </w:rPr>
        <w:t>S</w:t>
      </w:r>
      <w:r w:rsidRPr="007067E5">
        <w:rPr>
          <w:lang w:val="es-MX"/>
        </w:rPr>
        <w:t>an</w:t>
      </w:r>
      <w:r w:rsidRPr="000105E5">
        <w:rPr>
          <w:lang w:val="es-MX"/>
        </w:rPr>
        <w:t xml:space="preserve"> Agustín</w:t>
      </w:r>
      <w:r w:rsidR="00985CB3">
        <w:rPr>
          <w:lang w:val="es-MX"/>
        </w:rPr>
        <w:t>;</w:t>
      </w:r>
      <w:r w:rsidRPr="000105E5">
        <w:rPr>
          <w:lang w:val="es-MX"/>
        </w:rPr>
        <w:t xml:space="preserve"> por lo general, se suelen fincar los fundamentos de las doctrinas voluntaristas decimonónicas en la Baja Edad Media; concretamente, en Duns </w:t>
      </w:r>
      <w:r w:rsidRPr="000105E5">
        <w:rPr>
          <w:lang w:val="es-MX"/>
        </w:rPr>
        <w:lastRenderedPageBreak/>
        <w:t>Escoto.</w:t>
      </w:r>
      <w:r w:rsidR="00CC742D">
        <w:rPr>
          <w:rStyle w:val="FootnoteReference"/>
          <w:lang w:val="es-MX"/>
        </w:rPr>
        <w:footnoteReference w:id="3"/>
      </w:r>
      <w:r w:rsidRPr="000105E5">
        <w:rPr>
          <w:lang w:val="es-MX"/>
        </w:rPr>
        <w:t xml:space="preserve"> Desde las primeras décadas de 1900 hasta nuestros días, la filosofía de Duns Escoto ha sido descrita como voluntarista; lo cual ha servido como coordenada</w:t>
      </w:r>
      <w:r w:rsidR="006621D1">
        <w:rPr>
          <w:lang w:val="es-MX"/>
        </w:rPr>
        <w:t>s</w:t>
      </w:r>
      <w:r w:rsidRPr="000105E5">
        <w:rPr>
          <w:lang w:val="es-MX"/>
        </w:rPr>
        <w:t xml:space="preserve"> para alinearlo u oponerlo a diferentes autores</w:t>
      </w:r>
      <w:r w:rsidR="00985CB3">
        <w:rPr>
          <w:lang w:val="es-MX"/>
        </w:rPr>
        <w:t>.</w:t>
      </w:r>
      <w:r w:rsidR="00CC742D">
        <w:rPr>
          <w:rStyle w:val="FootnoteReference"/>
          <w:lang w:val="es-MX"/>
        </w:rPr>
        <w:footnoteReference w:id="4"/>
      </w:r>
      <w:r w:rsidRPr="000105E5">
        <w:rPr>
          <w:lang w:val="es-MX"/>
        </w:rPr>
        <w:t xml:space="preserve"> </w:t>
      </w:r>
    </w:p>
    <w:p w14:paraId="2629B406" w14:textId="73D587B3" w:rsidR="005838B8" w:rsidRDefault="005838B8" w:rsidP="00E25947">
      <w:pPr>
        <w:ind w:firstLine="720"/>
        <w:jc w:val="both"/>
        <w:rPr>
          <w:lang w:val="es-MX"/>
        </w:rPr>
      </w:pPr>
      <w:r>
        <w:t xml:space="preserve">Un ejemplo reciente y crucial de esta tendencia es el trabajo de Jesús de Garay, quien sostiene que Escoto redefine la voluntad como un principio de autodeterminación que no depende de la inclinación hacia el bien inteligible. De acuerdo con Garay, la voluntad escotista no actúa necesariamente según la moción del bien conocido, sino que puede determinarse por sí misma. Esto significa que, ante un bien aprehendido, la voluntad puede moverse hacia él, rehuirlo o abstenerse de cualquier acto, por su propia virtud. De ahí que Garay interprete correctamente que, para Escoto, la voluntad es una </w:t>
      </w:r>
      <w:r>
        <w:rPr>
          <w:rStyle w:val="Emphasis"/>
        </w:rPr>
        <w:t>causa sui</w:t>
      </w:r>
      <w:r>
        <w:t>, pues “ella sola es la causa de sus actos”.</w:t>
      </w:r>
      <w:r w:rsidRPr="005838B8">
        <w:rPr>
          <w:rStyle w:val="FootnoteReference"/>
        </w:rPr>
        <w:t xml:space="preserve"> </w:t>
      </w:r>
      <w:r>
        <w:rPr>
          <w:rStyle w:val="FootnoteReference"/>
        </w:rPr>
        <w:footnoteReference w:id="5"/>
      </w:r>
      <w:r>
        <w:t xml:space="preserve"> La capacidad de la voluntad para determinarse a sí misma no solo implica la ausencia de toda influencia externa, sino también su aptitud para generar sus propios fines. Todo ello constituye a la voluntad como la única potencia verdaderamente racional, ya que su indeterminación nace de la “ilimitación” de su propia actualidad, y no de una deficiencia en la actualidad de algo externo, como ocurre en el caso del entendimiento.</w:t>
      </w:r>
      <w:r w:rsidRPr="005838B8">
        <w:rPr>
          <w:rStyle w:val="FootnoteReference"/>
        </w:rPr>
        <w:t xml:space="preserve"> </w:t>
      </w:r>
      <w:r>
        <w:rPr>
          <w:rStyle w:val="FootnoteReference"/>
        </w:rPr>
        <w:footnoteReference w:id="6"/>
      </w:r>
      <w:r w:rsidR="00940351">
        <w:t xml:space="preserve"> </w:t>
      </w:r>
      <w:r>
        <w:t xml:space="preserve">A la luz de esto, Garay señala acertadamente que la voluntad escotista representa una ruptura clara con la tradición aristotélica, en la que el deseo racional se orienta necesariamente hacia el bien conocido, la causalidad eficiente sigue al fin, y el </w:t>
      </w:r>
      <w:r>
        <w:rPr>
          <w:rStyle w:val="Emphasis"/>
        </w:rPr>
        <w:t>nous</w:t>
      </w:r>
      <w:r>
        <w:t xml:space="preserve"> es la potencia racional por antonomasia.</w:t>
      </w:r>
      <w:r w:rsidRPr="005838B8">
        <w:rPr>
          <w:rStyle w:val="FootnoteReference"/>
        </w:rPr>
        <w:t xml:space="preserve"> </w:t>
      </w:r>
      <w:r>
        <w:rPr>
          <w:rStyle w:val="FootnoteReference"/>
        </w:rPr>
        <w:footnoteReference w:id="7"/>
      </w:r>
      <w:r>
        <w:t xml:space="preserve"> Es precisamente esta lectura la que ha dado origen a la interpretación de Escoto como voluntarista, la cual se ha petrificado hasta convertirse en un tópico asumido acríticamente en la literatur</w:t>
      </w:r>
    </w:p>
    <w:p w14:paraId="6FF97514" w14:textId="3367C137" w:rsidR="004A0305" w:rsidRDefault="00461FDC" w:rsidP="004A0305">
      <w:pPr>
        <w:ind w:firstLine="720"/>
        <w:jc w:val="both"/>
        <w:rPr>
          <w:lang w:val="es-MX"/>
        </w:rPr>
      </w:pPr>
      <w:r>
        <w:rPr>
          <w:lang w:val="es-MX"/>
        </w:rPr>
        <w:t xml:space="preserve">Lo </w:t>
      </w:r>
      <w:r w:rsidR="00E25947">
        <w:rPr>
          <w:lang w:val="es-MX"/>
        </w:rPr>
        <w:t xml:space="preserve">que me propongo </w:t>
      </w:r>
      <w:r>
        <w:rPr>
          <w:lang w:val="es-MX"/>
        </w:rPr>
        <w:t xml:space="preserve">es </w:t>
      </w:r>
      <w:r w:rsidR="00E25947" w:rsidRPr="00E25947">
        <w:rPr>
          <w:lang w:val="es-MX"/>
        </w:rPr>
        <w:t xml:space="preserve">demostrar que, al ahondar en las implicaciones de la 'autodeterminación' tal como la entiende Garay, </w:t>
      </w:r>
      <w:r>
        <w:rPr>
          <w:lang w:val="es-MX"/>
        </w:rPr>
        <w:t>puede apreciarse que</w:t>
      </w:r>
      <w:r w:rsidR="00E25947" w:rsidRPr="00E25947">
        <w:rPr>
          <w:lang w:val="es-MX"/>
        </w:rPr>
        <w:t xml:space="preserve"> la filosofía escotista de la voluntad es mucho más compleja y matizada</w:t>
      </w:r>
      <w:r>
        <w:rPr>
          <w:lang w:val="es-MX"/>
        </w:rPr>
        <w:t xml:space="preserve"> de lo que su presunto voluntarismo sugiere.</w:t>
      </w:r>
      <w:r w:rsidR="00E25947" w:rsidRPr="00E25947">
        <w:rPr>
          <w:lang w:val="es-MX"/>
        </w:rPr>
        <w:t xml:space="preserve"> </w:t>
      </w:r>
      <w:r>
        <w:rPr>
          <w:lang w:val="es-MX"/>
        </w:rPr>
        <w:t>L</w:t>
      </w:r>
      <w:r w:rsidR="00E25947" w:rsidRPr="00E25947">
        <w:rPr>
          <w:lang w:val="es-MX"/>
        </w:rPr>
        <w:t xml:space="preserve">a autonomía de la voluntad que </w:t>
      </w:r>
      <w:r>
        <w:rPr>
          <w:lang w:val="es-MX"/>
        </w:rPr>
        <w:t>Garay y otros interpretan</w:t>
      </w:r>
      <w:r w:rsidR="00940351">
        <w:rPr>
          <w:lang w:val="es-MX"/>
        </w:rPr>
        <w:t xml:space="preserve"> </w:t>
      </w:r>
      <w:r w:rsidR="00E25947" w:rsidRPr="00E25947">
        <w:rPr>
          <w:lang w:val="es-MX"/>
        </w:rPr>
        <w:t xml:space="preserve">no implica necesariamente la radicalidad desmedida que a menudo se le atribuye. </w:t>
      </w:r>
      <w:r>
        <w:rPr>
          <w:lang w:val="es-MX"/>
        </w:rPr>
        <w:t>El propio</w:t>
      </w:r>
      <w:r w:rsidR="00E25947" w:rsidRPr="00E25947">
        <w:rPr>
          <w:lang w:val="es-MX"/>
        </w:rPr>
        <w:t xml:space="preserve"> Garay </w:t>
      </w:r>
      <w:r>
        <w:rPr>
          <w:lang w:val="es-MX"/>
        </w:rPr>
        <w:t xml:space="preserve">concede que </w:t>
      </w:r>
      <w:r w:rsidR="00E25947" w:rsidRPr="00E25947">
        <w:rPr>
          <w:lang w:val="es-MX"/>
        </w:rPr>
        <w:t xml:space="preserve">Escoto, a pesar de su ruptura, mantiene una 'continuidad' en ciertos aspectos con Aristóteles y se nutre de la tradición cristiana (Agustín, Anselmo, Olivi) para desarrollar su concepto de voluntad como un poder intrínsecamente libre y activo. </w:t>
      </w:r>
      <w:r>
        <w:rPr>
          <w:lang w:val="es-MX"/>
        </w:rPr>
        <w:t>Así</w:t>
      </w:r>
      <w:r w:rsidR="00E25947" w:rsidRPr="00E25947">
        <w:rPr>
          <w:lang w:val="es-MX"/>
        </w:rPr>
        <w:t>,</w:t>
      </w:r>
      <w:r w:rsidR="004A0305">
        <w:rPr>
          <w:lang w:val="es-MX"/>
        </w:rPr>
        <w:t xml:space="preserve"> mi propósito es mostrar que, </w:t>
      </w:r>
      <w:r w:rsidR="00E25947" w:rsidRPr="00E25947">
        <w:rPr>
          <w:lang w:val="es-MX"/>
        </w:rPr>
        <w:t xml:space="preserve">aunque la voluntad </w:t>
      </w:r>
      <w:r w:rsidR="004A0305">
        <w:rPr>
          <w:lang w:val="es-MX"/>
        </w:rPr>
        <w:t>es</w:t>
      </w:r>
      <w:r w:rsidR="00E25947" w:rsidRPr="00E25947">
        <w:rPr>
          <w:lang w:val="es-MX"/>
        </w:rPr>
        <w:t xml:space="preserve"> el principio último de la acción, su obrar no es arbitrario, sino que está entrelazado con una estructura racional </w:t>
      </w:r>
      <w:r w:rsidR="00E25947" w:rsidRPr="00E25947">
        <w:rPr>
          <w:lang w:val="es-MX"/>
        </w:rPr>
        <w:lastRenderedPageBreak/>
        <w:t xml:space="preserve">y una experiencia interna que permiten un acceso genuino a la moralidad, tal como veremos a partir de la distinción entre </w:t>
      </w:r>
      <w:r w:rsidR="00E25947" w:rsidRPr="00E25947">
        <w:rPr>
          <w:i/>
          <w:iCs/>
          <w:lang w:val="es-MX"/>
        </w:rPr>
        <w:t>affectio commodi</w:t>
      </w:r>
      <w:r w:rsidR="00E25947" w:rsidRPr="00E25947">
        <w:rPr>
          <w:lang w:val="es-MX"/>
        </w:rPr>
        <w:t xml:space="preserve"> y </w:t>
      </w:r>
      <w:r w:rsidR="00E25947" w:rsidRPr="00E25947">
        <w:rPr>
          <w:i/>
          <w:iCs/>
          <w:lang w:val="es-MX"/>
        </w:rPr>
        <w:t>affectio iustitiae</w:t>
      </w:r>
      <w:bookmarkStart w:id="0" w:name="_3c7od5p9dula" w:colFirst="0" w:colLast="0"/>
      <w:bookmarkEnd w:id="0"/>
      <w:r w:rsidR="004A0305">
        <w:rPr>
          <w:lang w:val="es-MX"/>
        </w:rPr>
        <w:t>.</w:t>
      </w:r>
    </w:p>
    <w:p w14:paraId="00000007" w14:textId="37346452" w:rsidR="00674504" w:rsidRPr="000105E5" w:rsidRDefault="002D71BF" w:rsidP="004A0305">
      <w:pPr>
        <w:ind w:firstLine="720"/>
        <w:jc w:val="both"/>
        <w:rPr>
          <w:lang w:val="es-MX"/>
        </w:rPr>
      </w:pPr>
      <w:r w:rsidRPr="000105E5">
        <w:rPr>
          <w:lang w:val="es-MX"/>
        </w:rPr>
        <w:t xml:space="preserve">A la luz de este fenómeno, a </w:t>
      </w:r>
      <w:r w:rsidR="006D1013" w:rsidRPr="000105E5">
        <w:rPr>
          <w:lang w:val="es-MX"/>
        </w:rPr>
        <w:t>continuación,</w:t>
      </w:r>
      <w:r w:rsidRPr="000105E5">
        <w:rPr>
          <w:lang w:val="es-MX"/>
        </w:rPr>
        <w:t xml:space="preserve"> revisaré el sentido más técnico de la interpretación voluntarista de Duns Escoto con la intención de mostrar la insuficiencia de esta denominación. Para ello, primero, reconstruiré las tesis generales de la interpretación voluntarista de la filosofía escotista y, después, avanzaré una lectura alternativa para mostrar las dificultades de describir así su pensamiento. </w:t>
      </w:r>
    </w:p>
    <w:p w14:paraId="72F7C1C6" w14:textId="5E3F0E6D" w:rsidR="00EE0690" w:rsidRPr="00EE0690" w:rsidRDefault="002D71BF" w:rsidP="00EE0690">
      <w:pPr>
        <w:pStyle w:val="Heading1"/>
        <w:ind w:firstLine="720"/>
        <w:jc w:val="both"/>
        <w:rPr>
          <w:b/>
          <w:bCs/>
          <w:sz w:val="24"/>
          <w:szCs w:val="24"/>
          <w:lang w:val="es-MX"/>
        </w:rPr>
      </w:pPr>
      <w:r w:rsidRPr="00C76810">
        <w:rPr>
          <w:b/>
          <w:bCs/>
          <w:sz w:val="24"/>
          <w:szCs w:val="24"/>
          <w:lang w:val="es-MX"/>
        </w:rPr>
        <w:t>El llamado voluntarismo de Escoto</w:t>
      </w:r>
    </w:p>
    <w:p w14:paraId="080CBD42" w14:textId="679CD2C5" w:rsidR="000D6C2D" w:rsidRPr="000D6C2D" w:rsidRDefault="000D6C2D" w:rsidP="000D6C2D">
      <w:pPr>
        <w:ind w:firstLine="720"/>
        <w:jc w:val="both"/>
      </w:pPr>
      <w:r w:rsidRPr="000D6C2D">
        <w:t>El estado actual de la investigación escotista ha dejado atrás la célebre afirmación de Étienne Gilson según la cual la filosofía de Duns Escoto carecería de orden o sistematicidad.</w:t>
      </w:r>
      <w:r w:rsidRPr="000D6C2D">
        <w:rPr>
          <w:vertAlign w:val="superscript"/>
        </w:rPr>
        <w:t xml:space="preserve"> </w:t>
      </w:r>
      <w:r w:rsidRPr="000105E5">
        <w:rPr>
          <w:vertAlign w:val="superscript"/>
        </w:rPr>
        <w:footnoteReference w:id="8"/>
      </w:r>
      <w:r w:rsidRPr="000D6C2D">
        <w:t xml:space="preserve"> Hoy en día, los especialistas reconocen unánimemente el carácter sistemático del pensamiento escotista, aunque cada quien lo reconstruya desde distintos ejes interpretativos.</w:t>
      </w:r>
    </w:p>
    <w:p w14:paraId="6BC5386F" w14:textId="2B871FD0" w:rsidR="000D6C2D" w:rsidRDefault="000D6C2D" w:rsidP="000D6C2D">
      <w:pPr>
        <w:ind w:firstLine="720"/>
        <w:jc w:val="both"/>
      </w:pPr>
      <w:r w:rsidRPr="000D6C2D">
        <w:t>Entre estas reconstrucciones, las</w:t>
      </w:r>
      <w:r w:rsidR="00E379B2">
        <w:t xml:space="preserve"> llamadas</w:t>
      </w:r>
      <w:r w:rsidRPr="000D6C2D">
        <w:t xml:space="preserve"> lecturas </w:t>
      </w:r>
      <w:r w:rsidR="00E379B2">
        <w:t>‘</w:t>
      </w:r>
      <w:r w:rsidRPr="000D6C2D">
        <w:t>voluntaristas</w:t>
      </w:r>
      <w:r w:rsidR="00E379B2">
        <w:t>’</w:t>
      </w:r>
      <w:r w:rsidRPr="000D6C2D">
        <w:t xml:space="preserve"> han tendido a organizar su lectura de la filosofía práctica de Escoto a partir de su concepción libertaria de la voluntad —tanto humana como divina—, entendida como una facultad completamente indeterminada y exclusivamente autodeterminable. </w:t>
      </w:r>
      <w:r>
        <w:t>La</w:t>
      </w:r>
      <w:r w:rsidRPr="000D6C2D">
        <w:t xml:space="preserve"> perspectiva</w:t>
      </w:r>
      <w:r>
        <w:t xml:space="preserve"> voluntarista </w:t>
      </w:r>
      <w:r w:rsidR="006A10A9">
        <w:t xml:space="preserve">acierta en </w:t>
      </w:r>
      <w:r>
        <w:t xml:space="preserve">destacar a </w:t>
      </w:r>
      <w:r w:rsidRPr="000D6C2D">
        <w:t>la voluntad como</w:t>
      </w:r>
      <w:r w:rsidR="006A10A9">
        <w:t xml:space="preserve"> el</w:t>
      </w:r>
      <w:r w:rsidRPr="000D6C2D">
        <w:t xml:space="preserve"> principio último de la acción propiamente humana y, en consecuencia, de la normatividad que regula la vida moral y social. </w:t>
      </w:r>
      <w:r w:rsidR="00E379B2">
        <w:t>Y l</w:t>
      </w:r>
      <w:r w:rsidRPr="000D6C2D">
        <w:t xml:space="preserve">ejos de </w:t>
      </w:r>
      <w:r w:rsidR="00E379B2">
        <w:t>considerar</w:t>
      </w:r>
      <w:r w:rsidRPr="000D6C2D">
        <w:t xml:space="preserve"> una deficiencia el hecho de que la voluntad no esté necesariamente inclinada hacia el bien inteligible</w:t>
      </w:r>
      <w:r w:rsidR="00E379B2">
        <w:t xml:space="preserve">, subrayan que se trata de </w:t>
      </w:r>
      <w:r w:rsidRPr="000D6C2D">
        <w:t xml:space="preserve">un signo de </w:t>
      </w:r>
      <w:r w:rsidR="00E379B2">
        <w:t>la</w:t>
      </w:r>
      <w:r w:rsidRPr="000D6C2D">
        <w:t xml:space="preserve"> excelencia ontológica</w:t>
      </w:r>
      <w:r w:rsidR="00E379B2">
        <w:t xml:space="preserve"> de la voluntad. </w:t>
      </w:r>
    </w:p>
    <w:p w14:paraId="7DE5FDC3" w14:textId="2AFC5E16" w:rsidR="000D6C2D" w:rsidRPr="00E602CF" w:rsidRDefault="006A10A9" w:rsidP="006A10A9">
      <w:pPr>
        <w:ind w:firstLine="720"/>
        <w:jc w:val="both"/>
        <w:rPr>
          <w:lang w:val="es-MX"/>
        </w:rPr>
      </w:pPr>
      <w:r>
        <w:t xml:space="preserve">El voluntarismo escotista </w:t>
      </w:r>
      <w:r w:rsidR="00D67DA6">
        <w:t xml:space="preserve">admite que la voluntad, en cuanto natural, puede comportarse como una potencia oréctica. Sin </w:t>
      </w:r>
      <w:r w:rsidR="00D67DA6" w:rsidRPr="00E602CF">
        <w:t>embargo, relega esta dimensión de la voluntad a la de una capcidad natural, en la que no se despliega su libertad</w:t>
      </w:r>
      <w:r w:rsidR="00D67DA6" w:rsidRPr="00E602CF">
        <w:rPr>
          <w:vertAlign w:val="superscript"/>
        </w:rPr>
        <w:footnoteReference w:id="9"/>
      </w:r>
      <w:r w:rsidR="00940351">
        <w:rPr>
          <w:lang w:val="es-MX"/>
        </w:rPr>
        <w:t xml:space="preserve"> </w:t>
      </w:r>
      <w:r w:rsidR="00D67DA6" w:rsidRPr="00E602CF">
        <w:t xml:space="preserve">porque se limita a tender </w:t>
      </w:r>
      <w:r w:rsidR="00D67DA6" w:rsidRPr="00E602CF">
        <w:rPr>
          <w:lang w:val="es-MX"/>
        </w:rPr>
        <w:t>habitual o aptitudinalmente a las formas que le presenta el intelecto.</w:t>
      </w:r>
      <w:r w:rsidR="00D67DA6" w:rsidRPr="00E602CF">
        <w:rPr>
          <w:vertAlign w:val="superscript"/>
        </w:rPr>
        <w:footnoteReference w:id="10"/>
      </w:r>
      <w:r w:rsidR="00D67DA6" w:rsidRPr="00E602CF">
        <w:rPr>
          <w:lang w:val="es-MX"/>
        </w:rPr>
        <w:t xml:space="preserve"> En cambio, las interpretaciones volutnaristas enfatizan </w:t>
      </w:r>
      <w:r w:rsidR="000D6C2D" w:rsidRPr="00E602CF">
        <w:rPr>
          <w:lang w:val="es-MX"/>
        </w:rPr>
        <w:t>la dimensión autónoma e irrestricta de la voluntad</w:t>
      </w:r>
      <w:r w:rsidR="00D67DA6" w:rsidRPr="00E602CF">
        <w:rPr>
          <w:lang w:val="es-MX"/>
        </w:rPr>
        <w:t xml:space="preserve"> con la cual </w:t>
      </w:r>
      <w:r w:rsidR="000D6C2D" w:rsidRPr="00E602CF">
        <w:rPr>
          <w:lang w:val="es-MX"/>
        </w:rPr>
        <w:t xml:space="preserve">trasciende </w:t>
      </w:r>
      <w:r w:rsidR="00D67DA6" w:rsidRPr="00E602CF">
        <w:rPr>
          <w:lang w:val="es-MX"/>
        </w:rPr>
        <w:t>su</w:t>
      </w:r>
      <w:r w:rsidR="000D6C2D" w:rsidRPr="00E602CF">
        <w:rPr>
          <w:lang w:val="es-MX"/>
        </w:rPr>
        <w:t xml:space="preserve"> manera natural de obrar</w:t>
      </w:r>
      <w:r w:rsidR="00D67DA6" w:rsidRPr="00E602CF">
        <w:rPr>
          <w:lang w:val="es-MX"/>
        </w:rPr>
        <w:t xml:space="preserve">. La consideración de la voluntad desde su libertad la describe como </w:t>
      </w:r>
      <w:r w:rsidR="000D6C2D" w:rsidRPr="00E602CF">
        <w:rPr>
          <w:lang w:val="es-MX"/>
        </w:rPr>
        <w:t xml:space="preserve">una </w:t>
      </w:r>
      <w:r w:rsidR="00D67DA6" w:rsidRPr="00E602CF">
        <w:rPr>
          <w:lang w:val="es-MX"/>
        </w:rPr>
        <w:t>potencia</w:t>
      </w:r>
      <w:r w:rsidR="000D6C2D" w:rsidRPr="00E602CF">
        <w:rPr>
          <w:lang w:val="es-MX"/>
        </w:rPr>
        <w:t xml:space="preserve"> </w:t>
      </w:r>
      <w:r w:rsidR="00D67DA6" w:rsidRPr="00E602CF">
        <w:rPr>
          <w:lang w:val="es-MX"/>
        </w:rPr>
        <w:t xml:space="preserve">con </w:t>
      </w:r>
      <w:r w:rsidR="000D6C2D" w:rsidRPr="00E602CF">
        <w:rPr>
          <w:lang w:val="es-MX"/>
        </w:rPr>
        <w:t xml:space="preserve">la potestad de elicitar su propio acto, suspenderlo o abstenerse de hacerlo, aunque las condiciones sean propicias para que obre. </w:t>
      </w:r>
    </w:p>
    <w:p w14:paraId="0BF9D4FD" w14:textId="2832F4DB" w:rsidR="009A73C0" w:rsidRDefault="00D67DA6" w:rsidP="000D6C2D">
      <w:pPr>
        <w:ind w:firstLine="720"/>
        <w:jc w:val="both"/>
        <w:rPr>
          <w:lang w:val="es-MX"/>
        </w:rPr>
      </w:pPr>
      <w:r w:rsidRPr="00E602CF">
        <w:rPr>
          <w:lang w:val="es-MX"/>
        </w:rPr>
        <w:t>A</w:t>
      </w:r>
      <w:r w:rsidR="009A73C0" w:rsidRPr="00E602CF">
        <w:rPr>
          <w:lang w:val="es-MX"/>
        </w:rPr>
        <w:t>lgunos</w:t>
      </w:r>
      <w:r w:rsidR="00E379B2" w:rsidRPr="00E602CF">
        <w:rPr>
          <w:lang w:val="es-MX"/>
        </w:rPr>
        <w:t xml:space="preserve"> interprétes</w:t>
      </w:r>
      <w:r w:rsidR="009A73C0" w:rsidRPr="00E602CF">
        <w:rPr>
          <w:lang w:val="es-MX"/>
        </w:rPr>
        <w:t xml:space="preserve">, como Tobias Hoffman, </w:t>
      </w:r>
      <w:r w:rsidR="006A10A9" w:rsidRPr="00E602CF">
        <w:rPr>
          <w:lang w:val="es-MX"/>
        </w:rPr>
        <w:t xml:space="preserve">destacan </w:t>
      </w:r>
      <w:r w:rsidR="009A73C0" w:rsidRPr="00E602CF">
        <w:rPr>
          <w:lang w:val="es-MX"/>
        </w:rPr>
        <w:t>que la</w:t>
      </w:r>
      <w:r w:rsidR="000D6C2D" w:rsidRPr="00E602CF">
        <w:rPr>
          <w:lang w:val="es-MX"/>
        </w:rPr>
        <w:t xml:space="preserve"> autodeterminación de la voluntad implica </w:t>
      </w:r>
      <w:r w:rsidR="009A73C0" w:rsidRPr="00E602CF">
        <w:rPr>
          <w:lang w:val="es-MX"/>
        </w:rPr>
        <w:t>la</w:t>
      </w:r>
      <w:r w:rsidR="000D6C2D" w:rsidRPr="00E602CF">
        <w:rPr>
          <w:lang w:val="es-MX"/>
        </w:rPr>
        <w:t xml:space="preserve"> capacidad de estructurar sus propios deseos para controlar la manera en que se relaciona con sus objetos. </w:t>
      </w:r>
      <w:r w:rsidR="009A73C0" w:rsidRPr="00E602CF">
        <w:rPr>
          <w:lang w:val="es-MX"/>
        </w:rPr>
        <w:t xml:space="preserve">Con lo cual, </w:t>
      </w:r>
      <w:r w:rsidR="000D6C2D" w:rsidRPr="00E602CF">
        <w:rPr>
          <w:lang w:val="es-MX"/>
        </w:rPr>
        <w:t xml:space="preserve">la voluntad no necesita adoptar las relaciones mentales que el intelecto establece al representar un objeto como bueno en sí mismo o para otra cosa. De ahí que Escoto describa a la voluntad como una </w:t>
      </w:r>
      <w:r w:rsidR="000D6C2D" w:rsidRPr="00E602CF">
        <w:rPr>
          <w:i/>
          <w:lang w:val="es-MX"/>
        </w:rPr>
        <w:t>vis collativa</w:t>
      </w:r>
      <w:r w:rsidR="000D6C2D" w:rsidRPr="00E602CF">
        <w:rPr>
          <w:lang w:val="es-MX"/>
        </w:rPr>
        <w:t xml:space="preserve"> (al igual que el intelecto y la imaginación), ya que reconoce en ella el poder establecer sus propias relaciones con las cosas y, por ende, de dirigirse a ellas con independencia de la manera en que hayan sido juzgadas.</w:t>
      </w:r>
      <w:r w:rsidR="000D6C2D" w:rsidRPr="00E602CF">
        <w:rPr>
          <w:vertAlign w:val="superscript"/>
        </w:rPr>
        <w:footnoteReference w:id="11"/>
      </w:r>
      <w:r w:rsidR="000D6C2D" w:rsidRPr="00E602CF">
        <w:rPr>
          <w:lang w:val="es-MX"/>
        </w:rPr>
        <w:t xml:space="preserve"> </w:t>
      </w:r>
      <w:r w:rsidR="009A73C0" w:rsidRPr="00E602CF">
        <w:rPr>
          <w:lang w:val="es-MX"/>
        </w:rPr>
        <w:t>Al</w:t>
      </w:r>
      <w:r w:rsidR="009A73C0">
        <w:rPr>
          <w:lang w:val="es-MX"/>
        </w:rPr>
        <w:t xml:space="preserve"> </w:t>
      </w:r>
      <w:r w:rsidR="009A73C0">
        <w:rPr>
          <w:lang w:val="es-MX"/>
        </w:rPr>
        <w:lastRenderedPageBreak/>
        <w:t xml:space="preserve">respecto, por ejemplo, Jesús De Garay afirma: </w:t>
      </w:r>
      <w:r w:rsidR="000D6C2D">
        <w:rPr>
          <w:lang w:val="es-MX"/>
        </w:rPr>
        <w:t>“</w:t>
      </w:r>
      <w:r w:rsidR="000D6C2D" w:rsidRPr="001A069B">
        <w:rPr>
          <w:lang w:val="es-MX"/>
        </w:rPr>
        <w:t>La actividad de la voluntad libre define su objeto desde ella misma: por tanto, es independiente en su actividad de cualquier objeto presentado por la inteligencia. La inteligencia atiende a los objetos que le dicta la voluntad</w:t>
      </w:r>
      <w:r w:rsidR="000D6C2D">
        <w:rPr>
          <w:lang w:val="es-MX"/>
        </w:rPr>
        <w:t>”.</w:t>
      </w:r>
      <w:r w:rsidR="000D6C2D">
        <w:rPr>
          <w:rStyle w:val="FootnoteReference"/>
          <w:lang w:val="es-MX"/>
        </w:rPr>
        <w:footnoteReference w:id="12"/>
      </w:r>
      <w:r w:rsidR="000D6C2D" w:rsidRPr="007067E5">
        <w:rPr>
          <w:lang w:val="es-MX"/>
        </w:rPr>
        <w:t xml:space="preserve"> </w:t>
      </w:r>
    </w:p>
    <w:p w14:paraId="59434C12" w14:textId="4FC316E4" w:rsidR="009A73C0" w:rsidRDefault="00644275" w:rsidP="009A73C0">
      <w:pPr>
        <w:ind w:firstLine="720"/>
        <w:jc w:val="both"/>
        <w:rPr>
          <w:lang w:val="es-MX"/>
        </w:rPr>
      </w:pPr>
      <w:r>
        <w:rPr>
          <w:lang w:val="es-MX"/>
        </w:rPr>
        <w:t>Las aproximaciones voluntaristas a Escoto atinan al afirmar que</w:t>
      </w:r>
      <w:r w:rsidR="009A73C0">
        <w:rPr>
          <w:lang w:val="es-MX"/>
        </w:rPr>
        <w:t xml:space="preserve"> </w:t>
      </w:r>
      <w:r w:rsidR="000D6C2D" w:rsidRPr="000105E5">
        <w:rPr>
          <w:lang w:val="es-MX"/>
        </w:rPr>
        <w:t xml:space="preserve">la voluntad puede </w:t>
      </w:r>
      <w:r w:rsidR="000D6C2D">
        <w:rPr>
          <w:lang w:val="es-MX"/>
        </w:rPr>
        <w:t>querer</w:t>
      </w:r>
      <w:r w:rsidR="000D6C2D" w:rsidRPr="000105E5">
        <w:rPr>
          <w:lang w:val="es-MX"/>
        </w:rPr>
        <w:t xml:space="preserve"> (</w:t>
      </w:r>
      <w:r w:rsidR="000D6C2D" w:rsidRPr="000105E5">
        <w:rPr>
          <w:i/>
          <w:lang w:val="es-MX"/>
        </w:rPr>
        <w:t>velle</w:t>
      </w:r>
      <w:r w:rsidR="000D6C2D" w:rsidRPr="000105E5">
        <w:rPr>
          <w:lang w:val="es-MX"/>
        </w:rPr>
        <w:t>)</w:t>
      </w:r>
      <w:r w:rsidR="000D6C2D">
        <w:rPr>
          <w:lang w:val="es-MX"/>
        </w:rPr>
        <w:t xml:space="preserve"> un objeto</w:t>
      </w:r>
      <w:r w:rsidR="009A73C0">
        <w:rPr>
          <w:lang w:val="es-MX"/>
        </w:rPr>
        <w:t xml:space="preserve"> de distintos modos: primero,</w:t>
      </w:r>
      <w:r w:rsidR="000D6C2D" w:rsidRPr="000105E5">
        <w:rPr>
          <w:lang w:val="es-MX"/>
        </w:rPr>
        <w:t xml:space="preserve"> en razón de una cosa ulterior</w:t>
      </w:r>
      <w:r w:rsidR="009A73C0">
        <w:rPr>
          <w:lang w:val="es-MX"/>
        </w:rPr>
        <w:t xml:space="preserve">; segundo, </w:t>
      </w:r>
      <w:r w:rsidR="000D6C2D" w:rsidRPr="000105E5">
        <w:rPr>
          <w:lang w:val="es-MX"/>
        </w:rPr>
        <w:t>por sí mism</w:t>
      </w:r>
      <w:r w:rsidR="009A73C0">
        <w:rPr>
          <w:lang w:val="es-MX"/>
        </w:rPr>
        <w:t>a y</w:t>
      </w:r>
      <w:r w:rsidR="000D6C2D" w:rsidRPr="000105E5">
        <w:rPr>
          <w:lang w:val="es-MX"/>
        </w:rPr>
        <w:t xml:space="preserve"> sin referencia a nada más</w:t>
      </w:r>
      <w:r w:rsidR="009A73C0">
        <w:rPr>
          <w:lang w:val="es-MX"/>
        </w:rPr>
        <w:t xml:space="preserve">; y, tercero, </w:t>
      </w:r>
      <w:r w:rsidR="000D6C2D" w:rsidRPr="007067E5">
        <w:rPr>
          <w:lang w:val="es-ES"/>
        </w:rPr>
        <w:t>«</w:t>
      </w:r>
      <w:r w:rsidR="000D6C2D" w:rsidRPr="000105E5">
        <w:rPr>
          <w:lang w:val="es-MX"/>
        </w:rPr>
        <w:t>puede tener un ‘querer neutro’ al considerarlos absolutamente y al margen de cualquier posible referencia</w:t>
      </w:r>
      <w:r w:rsidR="000D6C2D" w:rsidRPr="007067E5">
        <w:rPr>
          <w:lang w:val="es-ES"/>
        </w:rPr>
        <w:t>»</w:t>
      </w:r>
      <w:r w:rsidR="000D6C2D">
        <w:rPr>
          <w:lang w:val="es-MX"/>
        </w:rPr>
        <w:t xml:space="preserve">. (Duns Escoto, J., </w:t>
      </w:r>
      <w:r w:rsidR="000D6C2D" w:rsidRPr="007861FF">
        <w:rPr>
          <w:i/>
          <w:iCs/>
          <w:lang w:val="es-MX"/>
        </w:rPr>
        <w:t>Ordinatio</w:t>
      </w:r>
      <w:r w:rsidR="000D6C2D">
        <w:rPr>
          <w:lang w:val="es-MX"/>
        </w:rPr>
        <w:t xml:space="preserve">, </w:t>
      </w:r>
      <w:r w:rsidR="000D6C2D" w:rsidRPr="007067E5">
        <w:rPr>
          <w:lang w:val="es-ES"/>
        </w:rPr>
        <w:t>I, d. 1, p. 2, q. 1, n. 67)</w:t>
      </w:r>
      <w:r w:rsidR="000D6C2D" w:rsidRPr="000105E5">
        <w:rPr>
          <w:vertAlign w:val="superscript"/>
        </w:rPr>
        <w:footnoteReference w:id="13"/>
      </w:r>
      <w:r w:rsidR="00940351">
        <w:rPr>
          <w:lang w:val="es-MX"/>
        </w:rPr>
        <w:t xml:space="preserve"> </w:t>
      </w:r>
      <w:r w:rsidR="000D6C2D" w:rsidRPr="000105E5">
        <w:rPr>
          <w:lang w:val="es-MX"/>
        </w:rPr>
        <w:t xml:space="preserve">El primer caso es la manera más común de querer de la voluntad humana. Se trata de una volición compleja, ya que involucra una doble relación de la voluntad: primero con el objeto deseado; segundo, con una persona, acto u objeto distinto al que está remitido el acto inicial. Algunas voliciones de esta naturaleza son querer a Dios por ser la fuente de la felicidad; querer la felicidad para Dios, querer la felicidad para uno mismo, querer pensar en alternativas para un problema; querer los medios para un fin; entre otros. No importa cuál sea la relación en cuestión, la voluntad misma ordena sus propias voliciones simples según una estructura y se dirige a sus objetos según el modo correspondiente a cada uno. </w:t>
      </w:r>
      <w:r w:rsidR="009A73C0">
        <w:rPr>
          <w:lang w:val="es-MX"/>
        </w:rPr>
        <w:t>En el segundo modo</w:t>
      </w:r>
      <w:r w:rsidR="000D6C2D" w:rsidRPr="000105E5">
        <w:rPr>
          <w:lang w:val="es-MX"/>
        </w:rPr>
        <w:t>, la voluntad puede querer un objeto sin referirlo a nada más constituyéndolo en un fin en sí mismo</w:t>
      </w:r>
      <w:r w:rsidR="000D6C2D" w:rsidRPr="00FD3A32">
        <w:rPr>
          <w:lang w:val="es-MX"/>
        </w:rPr>
        <w:t>.</w:t>
      </w:r>
      <w:r w:rsidR="000D6C2D" w:rsidRPr="00FD3A32">
        <w:rPr>
          <w:vertAlign w:val="superscript"/>
        </w:rPr>
        <w:footnoteReference w:id="14"/>
      </w:r>
      <w:r w:rsidR="000D6C2D">
        <w:rPr>
          <w:lang w:val="es-MX"/>
        </w:rPr>
        <w:t xml:space="preserve"> </w:t>
      </w:r>
      <w:r w:rsidR="000D6C2D" w:rsidRPr="00FD3A32">
        <w:rPr>
          <w:lang w:val="es-MX"/>
        </w:rPr>
        <w:t>La voluntad</w:t>
      </w:r>
      <w:r w:rsidR="000D6C2D" w:rsidRPr="000105E5">
        <w:rPr>
          <w:lang w:val="es-MX"/>
        </w:rPr>
        <w:t xml:space="preserve"> puede convertir a cualquier objeto creado en el fin último del agente, aunque el intelecto lo haya representado bajo una razón de bien distinta. </w:t>
      </w:r>
    </w:p>
    <w:p w14:paraId="42C4BB91" w14:textId="2F00F9EE" w:rsidR="000D6C2D" w:rsidRPr="000105E5" w:rsidRDefault="006A10A9" w:rsidP="009A73C0">
      <w:pPr>
        <w:ind w:firstLine="720"/>
        <w:jc w:val="both"/>
        <w:rPr>
          <w:lang w:val="es-MX"/>
        </w:rPr>
      </w:pPr>
      <w:r>
        <w:rPr>
          <w:lang w:val="es-MX"/>
        </w:rPr>
        <w:t>A la luz de</w:t>
      </w:r>
      <w:r w:rsidR="009A73C0">
        <w:rPr>
          <w:lang w:val="es-MX"/>
        </w:rPr>
        <w:t xml:space="preserve"> estos dos modos de querer, se sigue que </w:t>
      </w:r>
      <w:r w:rsidR="000D6C2D" w:rsidRPr="000105E5">
        <w:rPr>
          <w:lang w:val="es-MX"/>
        </w:rPr>
        <w:t xml:space="preserve">la voluntad puede errar en su acto y tender hacia un objeto inconveniente </w:t>
      </w:r>
      <w:r w:rsidR="009A73C0">
        <w:rPr>
          <w:lang w:val="es-MX"/>
        </w:rPr>
        <w:t>de dos maneraas: ya</w:t>
      </w:r>
      <w:r w:rsidR="000D6C2D" w:rsidRPr="000105E5">
        <w:rPr>
          <w:lang w:val="es-MX"/>
        </w:rPr>
        <w:t xml:space="preserve"> sea porque </w:t>
      </w:r>
      <w:r w:rsidR="000D6C2D">
        <w:rPr>
          <w:lang w:val="es-MX"/>
        </w:rPr>
        <w:t>un</w:t>
      </w:r>
      <w:r w:rsidR="000D6C2D" w:rsidRPr="000105E5">
        <w:rPr>
          <w:lang w:val="es-MX"/>
        </w:rPr>
        <w:t xml:space="preserve"> error </w:t>
      </w:r>
      <w:r w:rsidR="000D6C2D">
        <w:rPr>
          <w:lang w:val="es-MX"/>
        </w:rPr>
        <w:t>en</w:t>
      </w:r>
      <w:r w:rsidR="000D6C2D" w:rsidRPr="000105E5">
        <w:rPr>
          <w:lang w:val="es-MX"/>
        </w:rPr>
        <w:t xml:space="preserve"> la representación intelectual de</w:t>
      </w:r>
      <w:r w:rsidR="000D6C2D">
        <w:rPr>
          <w:lang w:val="es-MX"/>
        </w:rPr>
        <w:t xml:space="preserve">l </w:t>
      </w:r>
      <w:r w:rsidR="000D6C2D" w:rsidRPr="000105E5">
        <w:rPr>
          <w:lang w:val="es-MX"/>
        </w:rPr>
        <w:t>objeto</w:t>
      </w:r>
      <w:r w:rsidR="000D6C2D">
        <w:rPr>
          <w:lang w:val="es-MX"/>
        </w:rPr>
        <w:t xml:space="preserve"> hace que</w:t>
      </w:r>
      <w:r w:rsidR="000D6C2D" w:rsidRPr="000105E5">
        <w:rPr>
          <w:lang w:val="es-MX"/>
        </w:rPr>
        <w:t xml:space="preserve"> la voluntad se orden</w:t>
      </w:r>
      <w:r w:rsidR="000D6C2D">
        <w:rPr>
          <w:lang w:val="es-MX"/>
        </w:rPr>
        <w:t>e</w:t>
      </w:r>
      <w:r w:rsidR="000D6C2D" w:rsidRPr="000105E5">
        <w:rPr>
          <w:lang w:val="es-MX"/>
        </w:rPr>
        <w:t xml:space="preserve"> a él como un fin o, bien, porque la voluntad elige ordenarse a un bien como su fin último en vez de referirlo a algún </w:t>
      </w:r>
      <w:r w:rsidR="000D6C2D" w:rsidRPr="00FD3A32">
        <w:rPr>
          <w:lang w:val="es-MX"/>
        </w:rPr>
        <w:t>otro.</w:t>
      </w:r>
      <w:r w:rsidR="000D6C2D" w:rsidRPr="00FD3A32">
        <w:rPr>
          <w:vertAlign w:val="superscript"/>
        </w:rPr>
        <w:footnoteReference w:id="15"/>
      </w:r>
      <w:r w:rsidR="000D6C2D" w:rsidRPr="00FD3A32">
        <w:rPr>
          <w:lang w:val="es-MX"/>
        </w:rPr>
        <w:t xml:space="preserve"> Lo anterior</w:t>
      </w:r>
      <w:r w:rsidR="000D6C2D" w:rsidRPr="000105E5">
        <w:rPr>
          <w:lang w:val="es-MX"/>
        </w:rPr>
        <w:t xml:space="preserve"> ilumina el obrar de un agente, por ejemplo, que tiende a la riqueza como su fin último, a pesar de conocer el carácter contingente e instrumental del dinero. Pues no hace falta rastrear la causa de su error en una representación desviada del dinero o de bienes —presumiblemente— más nobles, sino que basta con reconocer que el agente es libre de determinar el modo en que quiere un bien y, por lo tanto, querer a un objeto material por sí mismo. Esto no significa, empero, que la voluntad puede constituir una cosa representada como mala en un fin de su acción; ni tampoco implica que pueda rechazar o huir de una cosa conocida como absolutamente buena. En otras palabras, la voluntad no puede querer la miseria ni despreciar (</w:t>
      </w:r>
      <w:r w:rsidR="000D6C2D" w:rsidRPr="000105E5">
        <w:rPr>
          <w:i/>
          <w:lang w:val="es-MX"/>
        </w:rPr>
        <w:t>nolle</w:t>
      </w:r>
      <w:r w:rsidR="000D6C2D" w:rsidRPr="000105E5">
        <w:rPr>
          <w:lang w:val="es-MX"/>
        </w:rPr>
        <w:t xml:space="preserve">) el </w:t>
      </w:r>
      <w:r w:rsidR="000D6C2D" w:rsidRPr="000105E5">
        <w:rPr>
          <w:i/>
          <w:lang w:val="es-MX"/>
        </w:rPr>
        <w:t>obiectum beatificans</w:t>
      </w:r>
      <w:r w:rsidR="000D6C2D" w:rsidRPr="000105E5">
        <w:rPr>
          <w:lang w:val="es-MX"/>
        </w:rPr>
        <w:t xml:space="preserve">, Dios. Sin embargo, del hecho de que la voluntad no pueda realizar actos contrarios respecto de cada uno de estos objetos en particular, no se sigue que esté obligada a elicitar el único acto posible ante ellos porque, en todo momento, </w:t>
      </w:r>
      <w:r w:rsidR="000D6C2D">
        <w:rPr>
          <w:lang w:val="es-MX"/>
        </w:rPr>
        <w:t xml:space="preserve">la voluntad puede </w:t>
      </w:r>
      <w:r w:rsidR="000D6C2D" w:rsidRPr="000105E5">
        <w:rPr>
          <w:lang w:val="es-MX"/>
        </w:rPr>
        <w:t>abstenerse de elicitar su acto de querer</w:t>
      </w:r>
      <w:r>
        <w:rPr>
          <w:lang w:val="es-MX"/>
        </w:rPr>
        <w:t>.</w:t>
      </w:r>
      <w:r w:rsidR="000D6C2D" w:rsidRPr="000105E5">
        <w:rPr>
          <w:lang w:val="es-MX"/>
        </w:rPr>
        <w:t xml:space="preserve"> </w:t>
      </w:r>
    </w:p>
    <w:p w14:paraId="105C71E9" w14:textId="4F5F6E1B" w:rsidR="000D6C2D" w:rsidRPr="000105E5" w:rsidRDefault="00283415" w:rsidP="000D6C2D">
      <w:pPr>
        <w:ind w:firstLine="720"/>
        <w:jc w:val="both"/>
        <w:rPr>
          <w:lang w:val="es-MX"/>
        </w:rPr>
      </w:pPr>
      <w:r>
        <w:rPr>
          <w:lang w:val="es-MX"/>
        </w:rPr>
        <w:t>De nueva cuenta, las lecturas voluntaristas correctamente sugieren que</w:t>
      </w:r>
      <w:r w:rsidR="000D6C2D" w:rsidRPr="000105E5">
        <w:rPr>
          <w:lang w:val="es-MX"/>
        </w:rPr>
        <w:t xml:space="preserve"> capacidad de la voluntad humana constituir sus propias relaciones con los objetos queridos, se manifiesta principalmente en los casos en que los agentes desean </w:t>
      </w:r>
      <w:r w:rsidR="000D6C2D">
        <w:rPr>
          <w:lang w:val="es-MX"/>
        </w:rPr>
        <w:t xml:space="preserve">de un modo distinto a lo </w:t>
      </w:r>
      <w:r w:rsidR="000D6C2D" w:rsidRPr="000105E5">
        <w:rPr>
          <w:lang w:val="es-MX"/>
        </w:rPr>
        <w:t xml:space="preserve">que su intelecto práctico juzga como conveniente en determinada situación o quieren algo que parece no haber pasado por el tamiz deliberativo de su razón práctica. Sin embargo, esa capacidad opera también </w:t>
      </w:r>
      <w:r w:rsidR="000D6C2D" w:rsidRPr="000105E5">
        <w:rPr>
          <w:lang w:val="es-MX"/>
        </w:rPr>
        <w:lastRenderedPageBreak/>
        <w:t>cuando el acto de voluntad sigue a la deliberación. Cuando el agente actúa según lo que ha juzgado más conveniente, lo que sucede es que su voluntad ha establecido una relación con su objeto idéntica a la relación mental establecida por su intelecto práctico. La coincidencia entre ambas relaciones hace pensar que el juicio práctico determina el querer de la voluntad. Pero si ese fuera el caso, la voluntad estaría determinada por el entendimiento a querer el objeto mostrado y bajo la razón que se lo muestra (i.e. como algo conveniente para algo más o bueno por sí, por ejemplo). Lo cual, anularía la libertad de la voluntad porque ésta despliega su condición de potencia racional, no-natural y libre sólo cuando su acto está completamente exento de cualquier determinación extern</w:t>
      </w:r>
      <w:r w:rsidR="000D6C2D" w:rsidRPr="00FD3A32">
        <w:rPr>
          <w:lang w:val="es-MX"/>
        </w:rPr>
        <w:t>a.</w:t>
      </w:r>
      <w:r w:rsidR="000D6C2D" w:rsidRPr="00FD3A32">
        <w:rPr>
          <w:vertAlign w:val="superscript"/>
        </w:rPr>
        <w:footnoteReference w:id="16"/>
      </w:r>
      <w:r w:rsidR="000D6C2D" w:rsidRPr="000105E5">
        <w:rPr>
          <w:lang w:val="es-MX"/>
        </w:rPr>
        <w:t xml:space="preserve"> Aunque Escoto admite que el genuino modo humano de actuar implica que el movimiento de la voluntad sigue al juicio práctico del intelecto, eso no impide reconocer que los agentes racionales son libres de querer en conformidad con su propia deliberación o no</w:t>
      </w:r>
      <w:r w:rsidR="000D6C2D" w:rsidRPr="00FD3A32">
        <w:rPr>
          <w:lang w:val="es-MX"/>
        </w:rPr>
        <w:t>.</w:t>
      </w:r>
      <w:r w:rsidR="000D6C2D" w:rsidRPr="00FD3A32">
        <w:rPr>
          <w:vertAlign w:val="superscript"/>
        </w:rPr>
        <w:footnoteReference w:id="17"/>
      </w:r>
      <w:r w:rsidR="000D6C2D" w:rsidRPr="00FD3A32">
        <w:rPr>
          <w:lang w:val="es-MX"/>
        </w:rPr>
        <w:t xml:space="preserve"> Es</w:t>
      </w:r>
      <w:r w:rsidR="000D6C2D" w:rsidRPr="000105E5">
        <w:rPr>
          <w:lang w:val="es-MX"/>
        </w:rPr>
        <w:t xml:space="preserve"> decir, que la voluntad quiere de manera libre sus objetos y, por ende, determina el modo en que los quiere con independencia de lo que se juzgue más ventajoso.</w:t>
      </w:r>
    </w:p>
    <w:p w14:paraId="7416175E" w14:textId="06CA30F8" w:rsidR="006A10A9" w:rsidRPr="000105E5" w:rsidRDefault="0090259A" w:rsidP="006A10A9">
      <w:pPr>
        <w:ind w:firstLine="720"/>
        <w:jc w:val="both"/>
        <w:rPr>
          <w:lang w:val="es-MX"/>
        </w:rPr>
      </w:pPr>
      <w:r>
        <w:rPr>
          <w:lang w:val="es-MX"/>
        </w:rPr>
        <w:t xml:space="preserve">Otro punto coincidente entre las lecturas voluntaristas es el énfasis en la distinción escotista de las </w:t>
      </w:r>
      <w:r w:rsidR="006A10A9" w:rsidRPr="000105E5">
        <w:rPr>
          <w:lang w:val="es-MX"/>
        </w:rPr>
        <w:t xml:space="preserve">dos motivaciones </w:t>
      </w:r>
      <w:r>
        <w:rPr>
          <w:lang w:val="es-MX"/>
        </w:rPr>
        <w:t>de</w:t>
      </w:r>
      <w:r w:rsidR="006A10A9" w:rsidRPr="000105E5">
        <w:rPr>
          <w:lang w:val="es-MX"/>
        </w:rPr>
        <w:t xml:space="preserve"> la voluntad actúa; a saber, la </w:t>
      </w:r>
      <w:r w:rsidR="006A10A9" w:rsidRPr="000105E5">
        <w:rPr>
          <w:i/>
          <w:lang w:val="es-MX"/>
        </w:rPr>
        <w:t xml:space="preserve">affectio commodi </w:t>
      </w:r>
      <w:r w:rsidR="006A10A9" w:rsidRPr="000105E5">
        <w:rPr>
          <w:lang w:val="es-MX"/>
        </w:rPr>
        <w:t xml:space="preserve">(cuando el agente quiere un bien para su propio beneficio) y la </w:t>
      </w:r>
      <w:r w:rsidR="006A10A9" w:rsidRPr="000105E5">
        <w:rPr>
          <w:i/>
          <w:lang w:val="es-MX"/>
        </w:rPr>
        <w:t>affectio iustitiae</w:t>
      </w:r>
      <w:r w:rsidR="006A10A9" w:rsidRPr="000105E5">
        <w:rPr>
          <w:lang w:val="es-MX"/>
        </w:rPr>
        <w:t xml:space="preserve"> (cuando el agente quiere un bien en sí mismo)</w:t>
      </w:r>
      <w:r w:rsidR="006A10A9">
        <w:rPr>
          <w:lang w:val="es-MX"/>
        </w:rPr>
        <w:t>.</w:t>
      </w:r>
      <w:r w:rsidR="006A10A9" w:rsidRPr="000105E5">
        <w:rPr>
          <w:vertAlign w:val="superscript"/>
        </w:rPr>
        <w:footnoteReference w:id="18"/>
      </w:r>
      <w:r w:rsidR="006A10A9" w:rsidRPr="000105E5">
        <w:rPr>
          <w:lang w:val="es-MX"/>
        </w:rPr>
        <w:t xml:space="preserve"> Ambas afecciones no son dos facultades o poderes distintos, sino que constituyen las estructuras fundamentales del querer (</w:t>
      </w:r>
      <w:r w:rsidR="006A10A9" w:rsidRPr="000105E5">
        <w:rPr>
          <w:i/>
          <w:lang w:val="es-MX"/>
        </w:rPr>
        <w:t>velle</w:t>
      </w:r>
      <w:r w:rsidR="006A10A9" w:rsidRPr="000105E5">
        <w:rPr>
          <w:lang w:val="es-MX"/>
        </w:rPr>
        <w:t>) de la voluntad; es decir, sus inclinaciones fundamentales por las que se mueve hacia un bien.</w:t>
      </w:r>
      <w:r w:rsidR="006A10A9">
        <w:rPr>
          <w:rStyle w:val="FootnoteReference"/>
          <w:lang w:val="es-MX"/>
        </w:rPr>
        <w:footnoteReference w:id="19"/>
      </w:r>
      <w:r w:rsidR="006A10A9" w:rsidRPr="000105E5">
        <w:rPr>
          <w:lang w:val="es-MX"/>
        </w:rPr>
        <w:t xml:space="preserve"> Cuando un agente quiere algo en virtud de su propia conveniencia (la salud, por ejemplo), la voluntad elicita su acto siguiendo la </w:t>
      </w:r>
      <w:r w:rsidR="006A10A9" w:rsidRPr="000105E5">
        <w:rPr>
          <w:i/>
          <w:lang w:val="es-MX"/>
        </w:rPr>
        <w:t>affectio commodi</w:t>
      </w:r>
      <w:r w:rsidR="006A10A9" w:rsidRPr="000105E5">
        <w:rPr>
          <w:lang w:val="es-MX"/>
        </w:rPr>
        <w:t xml:space="preserve">; en cambio, la posibilidad de que un agente quiera un objeto sin necesidad de referirlo a otra cosa es producto de su inclinación o amor a la justicia. De esta manera, lo que la teoría de las </w:t>
      </w:r>
      <w:r w:rsidR="006A10A9" w:rsidRPr="000105E5">
        <w:rPr>
          <w:lang w:val="es-MX"/>
        </w:rPr>
        <w:lastRenderedPageBreak/>
        <w:t>dos afecciones hace es explicar que la voluntad posee dos maneras distintas de perseguir un objeto que el intelecto ha representado como bueno.</w:t>
      </w:r>
      <w:r w:rsidR="00940351">
        <w:rPr>
          <w:lang w:val="es-MX"/>
        </w:rPr>
        <w:t xml:space="preserve"> </w:t>
      </w:r>
    </w:p>
    <w:p w14:paraId="0E8B581A" w14:textId="6519F28C" w:rsidR="006A10A9" w:rsidRPr="000105E5" w:rsidRDefault="0090259A" w:rsidP="006A10A9">
      <w:pPr>
        <w:ind w:firstLine="720"/>
        <w:jc w:val="both"/>
        <w:rPr>
          <w:lang w:val="es-MX"/>
        </w:rPr>
      </w:pPr>
      <w:r>
        <w:rPr>
          <w:lang w:val="es-MX"/>
        </w:rPr>
        <w:t>Algus intérpretes como A. B. Wolter, J. Boler, A. Vos. G. Sondag y el propio De Garay</w:t>
      </w:r>
      <w:r w:rsidRPr="00C278B5">
        <w:rPr>
          <w:rStyle w:val="FootnoteReference"/>
          <w:lang w:val="es-MX"/>
        </w:rPr>
        <w:footnoteReference w:id="20"/>
      </w:r>
      <w:r>
        <w:rPr>
          <w:lang w:val="es-MX"/>
        </w:rPr>
        <w:t xml:space="preserve"> suelen identificar </w:t>
      </w:r>
      <w:r w:rsidR="006A10A9" w:rsidRPr="000105E5">
        <w:rPr>
          <w:lang w:val="es-MX"/>
        </w:rPr>
        <w:t xml:space="preserve">la </w:t>
      </w:r>
      <w:r w:rsidR="006A10A9" w:rsidRPr="000105E5">
        <w:rPr>
          <w:i/>
          <w:lang w:val="es-MX"/>
        </w:rPr>
        <w:t xml:space="preserve">affectio commodi </w:t>
      </w:r>
      <w:r w:rsidR="006A10A9" w:rsidRPr="000105E5">
        <w:rPr>
          <w:lang w:val="es-MX"/>
        </w:rPr>
        <w:t xml:space="preserve">con la voluntad natural y la </w:t>
      </w:r>
      <w:r w:rsidR="006A10A9" w:rsidRPr="000105E5">
        <w:rPr>
          <w:i/>
          <w:lang w:val="es-MX"/>
        </w:rPr>
        <w:t xml:space="preserve">affectio iustitiae </w:t>
      </w:r>
      <w:r w:rsidR="006A10A9" w:rsidRPr="000105E5">
        <w:rPr>
          <w:lang w:val="es-MX"/>
        </w:rPr>
        <w:t>con la voluntad libre</w:t>
      </w:r>
      <w:r w:rsidR="006A10A9">
        <w:rPr>
          <w:lang w:val="es-MX"/>
        </w:rPr>
        <w:t>.</w:t>
      </w:r>
      <w:r w:rsidR="006A10A9" w:rsidRPr="0058584A">
        <w:rPr>
          <w:vertAlign w:val="superscript"/>
        </w:rPr>
        <w:footnoteReference w:id="21"/>
      </w:r>
      <w:r w:rsidR="006A10A9" w:rsidRPr="000105E5">
        <w:rPr>
          <w:lang w:val="es-MX"/>
        </w:rPr>
        <w:t xml:space="preserve"> Lo primero significa que la voluntad se comporta como un apetito cuando actúa según la </w:t>
      </w:r>
      <w:r w:rsidR="006A10A9" w:rsidRPr="000105E5">
        <w:rPr>
          <w:i/>
          <w:lang w:val="es-MX"/>
        </w:rPr>
        <w:t>affectio commodi</w:t>
      </w:r>
      <w:r w:rsidR="006A10A9" w:rsidRPr="000105E5">
        <w:rPr>
          <w:lang w:val="es-MX"/>
        </w:rPr>
        <w:t xml:space="preserve">; en concreto, como un apetito intelectual en tanto que su inclinación es hacia un bien conocido por el intelecto. </w:t>
      </w:r>
      <w:r w:rsidR="006A10A9">
        <w:rPr>
          <w:lang w:val="es-MX"/>
        </w:rPr>
        <w:t>Por un lado, esto</w:t>
      </w:r>
      <w:r w:rsidR="006A10A9" w:rsidRPr="000105E5">
        <w:rPr>
          <w:lang w:val="es-MX"/>
        </w:rPr>
        <w:t xml:space="preserve"> </w:t>
      </w:r>
      <w:r w:rsidR="006A10A9">
        <w:rPr>
          <w:lang w:val="es-MX"/>
        </w:rPr>
        <w:t>implica</w:t>
      </w:r>
      <w:r w:rsidR="006A10A9" w:rsidRPr="000105E5">
        <w:rPr>
          <w:lang w:val="es-MX"/>
        </w:rPr>
        <w:t xml:space="preserve"> que los actos de la voluntad motivados por la </w:t>
      </w:r>
      <w:r w:rsidR="006A10A9" w:rsidRPr="000105E5">
        <w:rPr>
          <w:i/>
          <w:lang w:val="es-MX"/>
        </w:rPr>
        <w:t>affectio commodi</w:t>
      </w:r>
      <w:r w:rsidR="006A10A9" w:rsidRPr="000105E5">
        <w:rPr>
          <w:lang w:val="es-MX"/>
        </w:rPr>
        <w:t xml:space="preserve"> siempre estén enmarcados en una estructura </w:t>
      </w:r>
      <w:r w:rsidR="006A10A9" w:rsidRPr="000105E5">
        <w:rPr>
          <w:i/>
          <w:lang w:val="es-MX"/>
        </w:rPr>
        <w:t>eudaimonista</w:t>
      </w:r>
      <w:r w:rsidR="006A10A9" w:rsidRPr="000105E5">
        <w:rPr>
          <w:lang w:val="es-MX"/>
        </w:rPr>
        <w:t xml:space="preserve">, pues la inclinación natural de un agente racional es siempre hacia la perfección de su propia naturaleza: su felicidad. </w:t>
      </w:r>
      <w:r w:rsidR="006A10A9">
        <w:rPr>
          <w:lang w:val="es-MX"/>
        </w:rPr>
        <w:t>Por el otro, esto supone que</w:t>
      </w:r>
      <w:r w:rsidR="006A10A9" w:rsidRPr="000105E5">
        <w:rPr>
          <w:lang w:val="es-MX"/>
        </w:rPr>
        <w:t xml:space="preserve"> la voluntad natural est</w:t>
      </w:r>
      <w:r w:rsidR="006A10A9">
        <w:rPr>
          <w:lang w:val="es-MX"/>
        </w:rPr>
        <w:t>á</w:t>
      </w:r>
      <w:r w:rsidR="006A10A9" w:rsidRPr="000105E5">
        <w:rPr>
          <w:lang w:val="es-MX"/>
        </w:rPr>
        <w:t xml:space="preserve"> necesitada a querer los objetos que el intelecto le presenta como buenos y de la manera en que lo hace. O lo que es lo mismo, </w:t>
      </w:r>
      <w:r w:rsidR="006A10A9">
        <w:rPr>
          <w:lang w:val="es-MX"/>
        </w:rPr>
        <w:t xml:space="preserve">que </w:t>
      </w:r>
      <w:r w:rsidR="006A10A9" w:rsidRPr="000105E5">
        <w:rPr>
          <w:lang w:val="es-MX"/>
        </w:rPr>
        <w:t>la voluntad natural no puede resistirse a querer un objeto aprehendido como bueno, a menos que también sea aprehenda cierta razón de maldad o inconveniencia en él. Ante el perfecto conocimiento de la felicidad o del fin último, la voluntad queda inerme: forzosamente la quiere junto con los medios necesarios para ella. Lo que sucede, empero, es que dicha determinación de voluntad humana está disimulada por la naturaleza defectiva de las cosas y de la ignorancia del intelecto</w:t>
      </w:r>
      <w:r w:rsidR="006A10A9" w:rsidRPr="00077DA2">
        <w:t xml:space="preserve"> </w:t>
      </w:r>
      <w:r w:rsidR="006A10A9" w:rsidRPr="00077DA2">
        <w:rPr>
          <w:lang w:val="es-MX"/>
        </w:rPr>
        <w:t>La condición de los entes como creados implica que la naturaleza de ninguno es completamente pura o perfecta, manifestando intrínsecamente alguna imperfección o carencia de bien</w:t>
      </w:r>
      <w:r w:rsidR="006A10A9">
        <w:rPr>
          <w:lang w:val="es-MX"/>
        </w:rPr>
        <w:t xml:space="preserve">, </w:t>
      </w:r>
      <w:r w:rsidR="006A10A9" w:rsidRPr="000105E5">
        <w:rPr>
          <w:lang w:val="es-MX"/>
        </w:rPr>
        <w:t xml:space="preserve">mientras que la condición de </w:t>
      </w:r>
      <w:r w:rsidR="006A10A9" w:rsidRPr="003C4471">
        <w:rPr>
          <w:i/>
          <w:iCs/>
          <w:lang w:val="es-MX"/>
        </w:rPr>
        <w:t>viatores</w:t>
      </w:r>
      <w:r w:rsidR="006A10A9" w:rsidRPr="000105E5">
        <w:rPr>
          <w:lang w:val="es-MX"/>
        </w:rPr>
        <w:t xml:space="preserve"> de los seres humanos </w:t>
      </w:r>
      <w:r w:rsidR="006A10A9">
        <w:rPr>
          <w:lang w:val="es-MX"/>
        </w:rPr>
        <w:t>nos</w:t>
      </w:r>
      <w:r w:rsidR="006A10A9" w:rsidRPr="000105E5">
        <w:rPr>
          <w:lang w:val="es-MX"/>
        </w:rPr>
        <w:t xml:space="preserve"> impide alcanzar una visión clara del bien último p</w:t>
      </w:r>
      <w:r w:rsidR="006A10A9">
        <w:rPr>
          <w:lang w:val="es-MX"/>
        </w:rPr>
        <w:t>ara</w:t>
      </w:r>
      <w:r w:rsidR="006A10A9" w:rsidRPr="000105E5">
        <w:rPr>
          <w:lang w:val="es-MX"/>
        </w:rPr>
        <w:t xml:space="preserve"> discernir los medios relevantes para aquél. Si no fuera por esto, la voluntad humana no sólo </w:t>
      </w:r>
      <w:r w:rsidR="006A10A9">
        <w:rPr>
          <w:lang w:val="es-MX"/>
        </w:rPr>
        <w:t>estaría</w:t>
      </w:r>
      <w:r w:rsidR="006A10A9" w:rsidRPr="000105E5">
        <w:rPr>
          <w:lang w:val="es-MX"/>
        </w:rPr>
        <w:t xml:space="preserve"> determinada en sus actos, sino también en la intensidad de estos; pues mientras más conveniente fuera representado un objeto, con mayor fuerza tend</w:t>
      </w:r>
      <w:r w:rsidR="006A10A9">
        <w:rPr>
          <w:lang w:val="es-MX"/>
        </w:rPr>
        <w:t>e</w:t>
      </w:r>
      <w:r w:rsidR="006A10A9" w:rsidRPr="000105E5">
        <w:rPr>
          <w:lang w:val="es-MX"/>
        </w:rPr>
        <w:t xml:space="preserve">ría la voluntad </w:t>
      </w:r>
      <w:r w:rsidR="006A10A9">
        <w:rPr>
          <w:lang w:val="es-MX"/>
        </w:rPr>
        <w:t>a</w:t>
      </w:r>
      <w:r w:rsidR="006A10A9" w:rsidRPr="000105E5">
        <w:rPr>
          <w:lang w:val="es-MX"/>
        </w:rPr>
        <w:t xml:space="preserve"> quererlo</w:t>
      </w:r>
      <w:r w:rsidR="006A10A9">
        <w:rPr>
          <w:lang w:val="es-MX"/>
        </w:rPr>
        <w:t>.</w:t>
      </w:r>
      <w:r w:rsidR="006A10A9" w:rsidRPr="000105E5">
        <w:rPr>
          <w:vertAlign w:val="superscript"/>
        </w:rPr>
        <w:footnoteReference w:id="22"/>
      </w:r>
      <w:r w:rsidR="006A10A9" w:rsidRPr="000105E5">
        <w:rPr>
          <w:lang w:val="es-MX"/>
        </w:rPr>
        <w:t xml:space="preserve"> En suma, si la voluntad sólo tuviera la inclinación de la </w:t>
      </w:r>
      <w:r w:rsidR="006A10A9" w:rsidRPr="000105E5">
        <w:rPr>
          <w:i/>
          <w:lang w:val="es-MX"/>
        </w:rPr>
        <w:t>affectio commodi</w:t>
      </w:r>
      <w:r w:rsidR="006A10A9" w:rsidRPr="000105E5">
        <w:rPr>
          <w:lang w:val="es-MX"/>
        </w:rPr>
        <w:t>, no sería una potencia libre, sino que estaría determinada de la misma manera que lo está el apetito sensitivo</w:t>
      </w:r>
      <w:r w:rsidR="006A10A9">
        <w:rPr>
          <w:lang w:val="es-MX"/>
        </w:rPr>
        <w:t>.</w:t>
      </w:r>
      <w:r w:rsidR="006A10A9" w:rsidRPr="000105E5">
        <w:rPr>
          <w:vertAlign w:val="superscript"/>
        </w:rPr>
        <w:footnoteReference w:id="23"/>
      </w:r>
    </w:p>
    <w:p w14:paraId="12BFA6F4" w14:textId="77777777" w:rsidR="006A10A9" w:rsidRDefault="006A10A9" w:rsidP="006A10A9">
      <w:pPr>
        <w:jc w:val="both"/>
        <w:rPr>
          <w:lang w:val="es-MX"/>
        </w:rPr>
      </w:pPr>
      <w:r w:rsidRPr="000105E5">
        <w:rPr>
          <w:lang w:val="es-MX"/>
        </w:rPr>
        <w:lastRenderedPageBreak/>
        <w:t xml:space="preserve">Por otra parte, el hecho de que la libertad humana consista en la </w:t>
      </w:r>
      <w:r w:rsidRPr="000105E5">
        <w:rPr>
          <w:i/>
          <w:lang w:val="es-MX"/>
        </w:rPr>
        <w:t>affectio iustitiae</w:t>
      </w:r>
      <w:r w:rsidRPr="000105E5">
        <w:rPr>
          <w:lang w:val="es-MX"/>
        </w:rPr>
        <w:t xml:space="preserve"> significa que, si el ser humano solamente pudiera actuar siguiendo su apetito intelectual, entonces, no obraría libremente</w:t>
      </w:r>
      <w:r>
        <w:rPr>
          <w:lang w:val="es-MX"/>
        </w:rPr>
        <w:t>.</w:t>
      </w:r>
      <w:r w:rsidRPr="000105E5">
        <w:rPr>
          <w:vertAlign w:val="superscript"/>
        </w:rPr>
        <w:footnoteReference w:id="24"/>
      </w:r>
      <w:r w:rsidRPr="000105E5">
        <w:rPr>
          <w:lang w:val="es-MX"/>
        </w:rPr>
        <w:t xml:space="preserve"> La </w:t>
      </w:r>
      <w:r w:rsidRPr="000105E5">
        <w:rPr>
          <w:i/>
          <w:lang w:val="es-MX"/>
        </w:rPr>
        <w:t xml:space="preserve">affectio iustitiae </w:t>
      </w:r>
      <w:r w:rsidRPr="000105E5">
        <w:rPr>
          <w:lang w:val="es-MX"/>
        </w:rPr>
        <w:t>es el poder humano que le permite ir más allá de la conducta oréctica, ya que exime al agente de actuar según lo que su razón estima más ventajoso y al margen de cualquier marco teleológico.</w:t>
      </w:r>
      <w:r w:rsidRPr="000105E5">
        <w:rPr>
          <w:vertAlign w:val="superscript"/>
        </w:rPr>
        <w:footnoteReference w:id="25"/>
      </w:r>
      <w:r w:rsidRPr="000105E5">
        <w:rPr>
          <w:lang w:val="es-MX"/>
        </w:rPr>
        <w:t xml:space="preserve"> Esa potestad por la que un agente puede querer un bien sin referirlo a otro (i.e. constituir cualquier bien en un fin) es la misma con la que modera sus deseos que obedecen a lo ventajoso</w:t>
      </w:r>
      <w:r>
        <w:rPr>
          <w:lang w:val="es-MX"/>
        </w:rPr>
        <w:t>.</w:t>
      </w:r>
      <w:r w:rsidRPr="000105E5">
        <w:rPr>
          <w:vertAlign w:val="superscript"/>
        </w:rPr>
        <w:footnoteReference w:id="26"/>
      </w:r>
      <w:r w:rsidRPr="000105E5">
        <w:rPr>
          <w:lang w:val="es-MX"/>
        </w:rPr>
        <w:t xml:space="preserve"> No obstante, no debe pensarse que la </w:t>
      </w:r>
      <w:r w:rsidRPr="000105E5">
        <w:rPr>
          <w:i/>
          <w:lang w:val="es-MX"/>
        </w:rPr>
        <w:t xml:space="preserve">affectio iustitiae </w:t>
      </w:r>
      <w:r w:rsidRPr="000105E5">
        <w:rPr>
          <w:lang w:val="es-MX"/>
        </w:rPr>
        <w:t xml:space="preserve">es la negación o supresión de la </w:t>
      </w:r>
      <w:r w:rsidRPr="000105E5">
        <w:rPr>
          <w:i/>
          <w:lang w:val="es-MX"/>
        </w:rPr>
        <w:t xml:space="preserve">affectio commodi. </w:t>
      </w:r>
      <w:r w:rsidRPr="000105E5">
        <w:rPr>
          <w:lang w:val="es-MX"/>
        </w:rPr>
        <w:t>Más bien ambas forman parte de complejo circuito motivacional. Signo de ello es que todos los actos humano</w:t>
      </w:r>
      <w:r>
        <w:rPr>
          <w:lang w:val="es-MX"/>
        </w:rPr>
        <w:t>s</w:t>
      </w:r>
      <w:r w:rsidRPr="000105E5">
        <w:rPr>
          <w:lang w:val="es-MX"/>
        </w:rPr>
        <w:t xml:space="preserve"> son dignos de mérito o castigo porque no existe un acto motivado de la </w:t>
      </w:r>
      <w:r w:rsidRPr="000105E5">
        <w:rPr>
          <w:i/>
          <w:lang w:val="es-MX"/>
        </w:rPr>
        <w:t xml:space="preserve">affectio commodi </w:t>
      </w:r>
      <w:r w:rsidRPr="000105E5">
        <w:rPr>
          <w:lang w:val="es-MX"/>
        </w:rPr>
        <w:t xml:space="preserve">que no sea controlado por la </w:t>
      </w:r>
      <w:r w:rsidRPr="000105E5">
        <w:rPr>
          <w:i/>
          <w:lang w:val="es-MX"/>
        </w:rPr>
        <w:t>affectio iustitia</w:t>
      </w:r>
      <w:r>
        <w:rPr>
          <w:i/>
          <w:lang w:val="es-MX"/>
        </w:rPr>
        <w:t>e</w:t>
      </w:r>
      <w:r w:rsidRPr="000105E5">
        <w:rPr>
          <w:lang w:val="es-MX"/>
        </w:rPr>
        <w:t xml:space="preserve">; aunque, ciertamente, pueda ocurrir que la moderación no sea exitosa. En </w:t>
      </w:r>
      <w:r>
        <w:rPr>
          <w:lang w:val="es-MX"/>
        </w:rPr>
        <w:t xml:space="preserve">su </w:t>
      </w:r>
      <w:r>
        <w:rPr>
          <w:i/>
          <w:iCs/>
          <w:lang w:val="es-MX"/>
        </w:rPr>
        <w:t>Reportatio</w:t>
      </w:r>
      <w:r>
        <w:rPr>
          <w:lang w:val="es-MX"/>
        </w:rPr>
        <w:t>, presuntamente</w:t>
      </w:r>
      <w:r w:rsidRPr="000105E5">
        <w:rPr>
          <w:lang w:val="es-MX"/>
        </w:rPr>
        <w:t xml:space="preserve"> Escoto describe la relación entre ambas afecciones como la relación lógica que existe entre un género y su diferencia</w:t>
      </w:r>
      <w:r>
        <w:rPr>
          <w:lang w:val="es-MX"/>
        </w:rPr>
        <w:t>.</w:t>
      </w:r>
      <w:r w:rsidRPr="008950BE">
        <w:rPr>
          <w:vertAlign w:val="superscript"/>
          <w:lang w:val="es-MX"/>
        </w:rPr>
        <w:t xml:space="preserve"> </w:t>
      </w:r>
      <w:r w:rsidRPr="00BD37BF">
        <w:rPr>
          <w:vertAlign w:val="superscript"/>
        </w:rPr>
        <w:footnoteReference w:id="27"/>
      </w:r>
    </w:p>
    <w:p w14:paraId="5D749962" w14:textId="77777777" w:rsidR="006A10A9" w:rsidRDefault="006A10A9" w:rsidP="006A10A9">
      <w:pPr>
        <w:ind w:left="720"/>
        <w:jc w:val="both"/>
        <w:rPr>
          <w:lang w:val="es-MX"/>
        </w:rPr>
      </w:pPr>
    </w:p>
    <w:p w14:paraId="5D2D2E06" w14:textId="77777777" w:rsidR="006A10A9" w:rsidRDefault="006A10A9" w:rsidP="006A10A9">
      <w:pPr>
        <w:ind w:left="720"/>
        <w:jc w:val="both"/>
        <w:rPr>
          <w:lang w:val="es-MX"/>
        </w:rPr>
      </w:pPr>
      <w:r w:rsidRPr="0083588C">
        <w:rPr>
          <w:lang w:val="es-MX"/>
        </w:rPr>
        <w:t xml:space="preserve">De esta manera señala que al igual que podría pensarse en que un hombre (animal racional, especie) podría elicitar un acto conforme al que elicitaría según su carácter meramente de animal (género), también podría pensarse que la </w:t>
      </w:r>
      <w:r w:rsidRPr="008632CE">
        <w:rPr>
          <w:i/>
          <w:iCs/>
          <w:lang w:val="es-MX"/>
        </w:rPr>
        <w:t>affectio commodi</w:t>
      </w:r>
      <w:r w:rsidRPr="0083588C">
        <w:rPr>
          <w:lang w:val="es-MX"/>
        </w:rPr>
        <w:t xml:space="preserve"> elicitara un acto conforme al que elicitaría si no estuviese conjugada con la </w:t>
      </w:r>
      <w:r w:rsidRPr="003C4471">
        <w:rPr>
          <w:i/>
          <w:iCs/>
          <w:lang w:val="es-MX"/>
        </w:rPr>
        <w:t>affectio iustitiae</w:t>
      </w:r>
      <w:r w:rsidRPr="0083588C">
        <w:rPr>
          <w:lang w:val="es-MX"/>
        </w:rPr>
        <w:t>.</w:t>
      </w:r>
      <w:r>
        <w:rPr>
          <w:lang w:val="es-MX"/>
        </w:rPr>
        <w:t xml:space="preserve"> </w:t>
      </w:r>
      <w:r w:rsidRPr="009A5CF6">
        <w:rPr>
          <w:lang w:val="es-MX"/>
        </w:rPr>
        <w:t>(</w:t>
      </w:r>
      <w:r w:rsidRPr="007067E5">
        <w:rPr>
          <w:lang w:val="es-ES"/>
        </w:rPr>
        <w:t>González-</w:t>
      </w:r>
      <w:proofErr w:type="spellStart"/>
      <w:r w:rsidRPr="007067E5">
        <w:rPr>
          <w:lang w:val="es-ES"/>
        </w:rPr>
        <w:t>Ayesta</w:t>
      </w:r>
      <w:proofErr w:type="spellEnd"/>
      <w:r w:rsidRPr="007067E5">
        <w:rPr>
          <w:lang w:val="es-ES"/>
        </w:rPr>
        <w:t>, 2014:</w:t>
      </w:r>
      <w:r w:rsidRPr="009A5CF6">
        <w:rPr>
          <w:rStyle w:val="FootnoteReference"/>
          <w:lang w:val="es-MX"/>
        </w:rPr>
        <w:t xml:space="preserve"> </w:t>
      </w:r>
      <w:r w:rsidRPr="009A5CF6">
        <w:rPr>
          <w:lang w:val="es-MX"/>
        </w:rPr>
        <w:t>86</w:t>
      </w:r>
      <w:r>
        <w:rPr>
          <w:lang w:val="es-MX"/>
        </w:rPr>
        <w:t>)</w:t>
      </w:r>
    </w:p>
    <w:p w14:paraId="294B8BD3" w14:textId="77777777" w:rsidR="006A10A9" w:rsidRPr="0083588C" w:rsidRDefault="006A10A9" w:rsidP="006A10A9">
      <w:pPr>
        <w:ind w:left="720"/>
        <w:jc w:val="both"/>
        <w:rPr>
          <w:lang w:val="es-MX"/>
        </w:rPr>
      </w:pPr>
    </w:p>
    <w:p w14:paraId="523FE9DB" w14:textId="77777777" w:rsidR="006A10A9" w:rsidRDefault="006A10A9" w:rsidP="006A10A9">
      <w:pPr>
        <w:ind w:firstLine="720"/>
        <w:jc w:val="both"/>
        <w:rPr>
          <w:lang w:val="es-MX"/>
        </w:rPr>
      </w:pPr>
      <w:r w:rsidRPr="000105E5">
        <w:rPr>
          <w:lang w:val="es-MX"/>
        </w:rPr>
        <w:t xml:space="preserve">Sin embargo, se trata de un mero ejercicio intelectual, pues los actos elícitos de la voluntad motivados por la </w:t>
      </w:r>
      <w:r w:rsidRPr="000105E5">
        <w:rPr>
          <w:i/>
          <w:lang w:val="es-MX"/>
        </w:rPr>
        <w:t>affectio commodi</w:t>
      </w:r>
      <w:r w:rsidRPr="000105E5">
        <w:rPr>
          <w:lang w:val="es-MX"/>
        </w:rPr>
        <w:t xml:space="preserve">, invariablemente, pasan por el tamiz de su amor a la justicia. Luego los actos vituperables al ser humano no son lo que produce sin más su amor a lo ventajoso, sino aquellos que faltan a la regla impuesta por su amor a lo justo. El amar libre de la voluntad modera siempre amor a la felicidad y a las cosas atingentes a ella. De ahí que haya un modo recto de amar la felicidad —el cual no se identifica con el querer sin más de la </w:t>
      </w:r>
      <w:r w:rsidRPr="003C4471">
        <w:rPr>
          <w:i/>
          <w:iCs/>
          <w:lang w:val="es-MX"/>
        </w:rPr>
        <w:t>affectio commodi</w:t>
      </w:r>
      <w:r w:rsidRPr="000105E5">
        <w:rPr>
          <w:lang w:val="es-MX"/>
        </w:rPr>
        <w:t>— y un modo desordenado</w:t>
      </w:r>
      <w:r>
        <w:rPr>
          <w:lang w:val="es-MX"/>
        </w:rPr>
        <w:t xml:space="preserve"> </w:t>
      </w:r>
      <w:r w:rsidRPr="000105E5">
        <w:rPr>
          <w:lang w:val="es-MX"/>
        </w:rPr>
        <w:t>de hacerlo, a saber, con la intensidad, en el momento o por las causas indebidas</w:t>
      </w:r>
      <w:r w:rsidRPr="00301FCA">
        <w:rPr>
          <w:lang w:val="es-MX"/>
        </w:rPr>
        <w:t>.</w:t>
      </w:r>
      <w:r w:rsidRPr="00301FCA">
        <w:rPr>
          <w:vertAlign w:val="superscript"/>
        </w:rPr>
        <w:footnoteReference w:id="28"/>
      </w:r>
      <w:r w:rsidRPr="00301FCA">
        <w:rPr>
          <w:lang w:val="es-MX"/>
        </w:rPr>
        <w:t xml:space="preserve"> </w:t>
      </w:r>
      <w:r w:rsidRPr="00301FCA">
        <w:t>Si</w:t>
      </w:r>
      <w:r>
        <w:t xml:space="preserve"> la voluntad es capaz de moderar su propio querer, entonces puede conformar libremente su acto a aquello que la voluntad divina quiere que quiera. Salvo algunos pocos especialistas, la mayoría de los comentadores coinciden en que esa “voluntad superior” a la que refiere Escoto es la de Dios; no en el sentido de una voluntad que determine externamente el querer </w:t>
      </w:r>
      <w:r>
        <w:lastRenderedPageBreak/>
        <w:t>de la criatura, sino como medida del orden recto que la voluntad creada puede asumir libremente.</w:t>
      </w:r>
      <w:r w:rsidRPr="000105E5">
        <w:rPr>
          <w:lang w:val="es-MX"/>
        </w:rPr>
        <w:t xml:space="preserve"> Así, el amor a la felicidad se controla desde el amor a lo justo</w:t>
      </w:r>
      <w:r>
        <w:rPr>
          <w:lang w:val="es-MX"/>
        </w:rPr>
        <w:t>.</w:t>
      </w:r>
      <w:r w:rsidRPr="000105E5">
        <w:rPr>
          <w:vertAlign w:val="superscript"/>
        </w:rPr>
        <w:footnoteReference w:id="29"/>
      </w:r>
      <w:r w:rsidRPr="000105E5">
        <w:rPr>
          <w:lang w:val="es-MX"/>
        </w:rPr>
        <w:t xml:space="preserve"> </w:t>
      </w:r>
    </w:p>
    <w:p w14:paraId="78FB45FB" w14:textId="77777777" w:rsidR="006A10A9" w:rsidRDefault="006A10A9" w:rsidP="006A10A9">
      <w:pPr>
        <w:ind w:left="720"/>
        <w:jc w:val="both"/>
        <w:rPr>
          <w:lang w:val="es-MX"/>
        </w:rPr>
      </w:pPr>
    </w:p>
    <w:p w14:paraId="5AB89CB4" w14:textId="77777777" w:rsidR="006A10A9" w:rsidRDefault="006A10A9" w:rsidP="006A10A9">
      <w:pPr>
        <w:ind w:left="720"/>
        <w:jc w:val="both"/>
        <w:rPr>
          <w:lang w:val="es-MX"/>
        </w:rPr>
      </w:pPr>
      <w:r w:rsidRPr="00206DE8">
        <w:rPr>
          <w:lang w:val="es-MX"/>
        </w:rPr>
        <w:t>[L]a voluntad elicita su acto de amar la felicidad desde la affectio commodi pero la ama según cierto orden y de modo libre por la affectio iustitiae. El orden que la affectio iustitiae introduce es querer primero el bien o la felicidad de Dios y el bien para uno solo si no contradice aquel. En definitiva la moderación de una afección sobre otra se da cuando la voluntad creada quiere libremente lo que la voluntad divina quiere que quiera, que no es otra cosa que el recto orden entre el bien justo y el bien ventajoso: no amar la felicidad con amor de concupiscencia para sí por encima del amor (de benevolencia) al bien de Dios (¿su felicidad?) que debe ser querido por sí.</w:t>
      </w:r>
      <w:r>
        <w:rPr>
          <w:lang w:val="es-MX"/>
        </w:rPr>
        <w:t xml:space="preserve"> </w:t>
      </w:r>
      <w:r w:rsidRPr="009A5CF6">
        <w:rPr>
          <w:lang w:val="es-MX"/>
        </w:rPr>
        <w:t>(</w:t>
      </w:r>
      <w:r w:rsidRPr="007067E5">
        <w:rPr>
          <w:lang w:val="es-ES"/>
        </w:rPr>
        <w:t>González-</w:t>
      </w:r>
      <w:proofErr w:type="spellStart"/>
      <w:r w:rsidRPr="007067E5">
        <w:rPr>
          <w:lang w:val="es-ES"/>
        </w:rPr>
        <w:t>Ayesta</w:t>
      </w:r>
      <w:proofErr w:type="spellEnd"/>
      <w:r w:rsidRPr="007067E5">
        <w:rPr>
          <w:lang w:val="es-ES"/>
        </w:rPr>
        <w:t>, 2014:</w:t>
      </w:r>
      <w:r w:rsidRPr="009A5CF6">
        <w:rPr>
          <w:rStyle w:val="FootnoteReference"/>
          <w:lang w:val="es-MX"/>
        </w:rPr>
        <w:t xml:space="preserve"> </w:t>
      </w:r>
      <w:r w:rsidRPr="009A5CF6">
        <w:rPr>
          <w:lang w:val="es-MX"/>
        </w:rPr>
        <w:t>8</w:t>
      </w:r>
      <w:r>
        <w:rPr>
          <w:lang w:val="es-MX"/>
        </w:rPr>
        <w:t>7)</w:t>
      </w:r>
    </w:p>
    <w:p w14:paraId="77607C3B" w14:textId="77777777" w:rsidR="006A10A9" w:rsidRPr="00206DE8" w:rsidRDefault="006A10A9" w:rsidP="006A10A9">
      <w:pPr>
        <w:jc w:val="both"/>
        <w:rPr>
          <w:lang w:val="es-MX"/>
        </w:rPr>
      </w:pPr>
    </w:p>
    <w:p w14:paraId="4B8AD147" w14:textId="77777777" w:rsidR="006A10A9" w:rsidRPr="000105E5" w:rsidRDefault="006A10A9" w:rsidP="006A10A9">
      <w:pPr>
        <w:ind w:firstLine="720"/>
        <w:jc w:val="both"/>
        <w:rPr>
          <w:lang w:val="es-MX"/>
        </w:rPr>
      </w:pPr>
      <w:r w:rsidRPr="000105E5">
        <w:rPr>
          <w:lang w:val="es-MX"/>
        </w:rPr>
        <w:t xml:space="preserve">De esta manera, la </w:t>
      </w:r>
      <w:r w:rsidRPr="000105E5">
        <w:rPr>
          <w:i/>
          <w:lang w:val="es-MX"/>
        </w:rPr>
        <w:t>affectio iustitiae</w:t>
      </w:r>
      <w:r>
        <w:rPr>
          <w:lang w:val="es-MX"/>
        </w:rPr>
        <w:t xml:space="preserve"> cuando</w:t>
      </w:r>
      <w:r w:rsidRPr="000105E5">
        <w:rPr>
          <w:lang w:val="es-MX"/>
        </w:rPr>
        <w:t xml:space="preserve"> se identifica con la voluntad libre</w:t>
      </w:r>
      <w:r>
        <w:rPr>
          <w:lang w:val="es-MX"/>
        </w:rPr>
        <w:t xml:space="preserve"> </w:t>
      </w:r>
      <w:r w:rsidRPr="000105E5">
        <w:rPr>
          <w:lang w:val="es-MX"/>
        </w:rPr>
        <w:t>constituye el genuino autodominio del ser humano</w:t>
      </w:r>
      <w:r>
        <w:rPr>
          <w:lang w:val="es-MX"/>
        </w:rPr>
        <w:t>.</w:t>
      </w:r>
      <w:r>
        <w:rPr>
          <w:rStyle w:val="FootnoteReference"/>
          <w:lang w:val="es-MX"/>
        </w:rPr>
        <w:footnoteReference w:id="30"/>
      </w:r>
    </w:p>
    <w:p w14:paraId="0842D7E0" w14:textId="77777777" w:rsidR="000D6C2D" w:rsidRPr="000D6C2D" w:rsidRDefault="000D6C2D" w:rsidP="00A70885">
      <w:pPr>
        <w:jc w:val="both"/>
      </w:pPr>
    </w:p>
    <w:p w14:paraId="168D8E65" w14:textId="77777777" w:rsidR="00A70885" w:rsidRDefault="00A70885" w:rsidP="00A70885">
      <w:pPr>
        <w:ind w:firstLine="720"/>
        <w:jc w:val="both"/>
        <w:rPr>
          <w:lang w:val="es-MX"/>
        </w:rPr>
      </w:pPr>
      <w:r w:rsidRPr="000105E5">
        <w:rPr>
          <w:lang w:val="es-MX"/>
        </w:rPr>
        <w:t xml:space="preserve">La </w:t>
      </w:r>
      <w:r>
        <w:rPr>
          <w:lang w:val="es-MX"/>
        </w:rPr>
        <w:t>primacía</w:t>
      </w:r>
      <w:r w:rsidRPr="000105E5">
        <w:rPr>
          <w:lang w:val="es-MX"/>
        </w:rPr>
        <w:t xml:space="preserve"> de la voluntad en sede práctica suele extenderse a un nivel ulterior, al considerar que la caracterización que hace Escoto de la voluntad humana también es aplicable a la voluntad divina. Aún más, la indeterminación de la voluntad humana es sólo una imitación de la libertad de Dios. Asumido esto, la voluntad de Dios aparece como el fundamento del ser y del modo de existir de los entes, por su condición de Creador. Por</w:t>
      </w:r>
      <w:r>
        <w:rPr>
          <w:lang w:val="es-MX"/>
        </w:rPr>
        <w:t xml:space="preserve"> lo</w:t>
      </w:r>
      <w:r w:rsidRPr="000105E5">
        <w:rPr>
          <w:lang w:val="es-MX"/>
        </w:rPr>
        <w:t xml:space="preserve"> tanto, la voluntad divina </w:t>
      </w:r>
      <w:r>
        <w:rPr>
          <w:lang w:val="es-MX"/>
        </w:rPr>
        <w:t>aparece</w:t>
      </w:r>
      <w:r w:rsidRPr="000105E5">
        <w:rPr>
          <w:lang w:val="es-MX"/>
        </w:rPr>
        <w:t xml:space="preserve"> como el fundamento de la moral humana e, incluso, de su conocimiento, ya que Dios —en tanto Creador y Legislador— voluntariamente creó este orden, pero tiene la libertad de crear cualquier otro, de modificar éste o abrogarlo. </w:t>
      </w:r>
    </w:p>
    <w:p w14:paraId="7E8C8675" w14:textId="4EE158D4" w:rsidR="00A81536" w:rsidRDefault="000D6C2D" w:rsidP="00A81536">
      <w:pPr>
        <w:ind w:firstLine="720"/>
        <w:jc w:val="both"/>
        <w:rPr>
          <w:lang w:val="es-MX"/>
        </w:rPr>
      </w:pPr>
      <w:r w:rsidRPr="000D6C2D">
        <w:t>A partir de aquí, las interpretaciones voluntaristas divergen entre versiones radicales y moderadas, dependiendo del grado de independencia que se atribuya a la voluntad respecto de la razón y de la esencia divina</w:t>
      </w:r>
      <w:r w:rsidR="00A70885">
        <w:t xml:space="preserve">. </w:t>
      </w:r>
      <w:r w:rsidR="00C833C7" w:rsidRPr="00C833C7">
        <w:t>J</w:t>
      </w:r>
      <w:r w:rsidR="005E1596">
        <w:t>ohn</w:t>
      </w:r>
      <w:r w:rsidR="00C833C7" w:rsidRPr="00C833C7">
        <w:t xml:space="preserve"> Hare</w:t>
      </w:r>
      <w:r w:rsidR="00A70885">
        <w:t xml:space="preserve"> y más específicamente, </w:t>
      </w:r>
      <w:r w:rsidR="00C833C7" w:rsidRPr="00C833C7">
        <w:t>T</w:t>
      </w:r>
      <w:r w:rsidR="005E1596">
        <w:t>homas</w:t>
      </w:r>
      <w:r w:rsidR="00C833C7" w:rsidRPr="00C833C7">
        <w:t xml:space="preserve"> Williams</w:t>
      </w:r>
      <w:r w:rsidR="00A70885">
        <w:t>,</w:t>
      </w:r>
      <w:r w:rsidR="00C833C7" w:rsidRPr="00C833C7">
        <w:t xml:space="preserve"> a menudo </w:t>
      </w:r>
      <w:r w:rsidR="00A70885">
        <w:t xml:space="preserve">son referidos como los intérpretes </w:t>
      </w:r>
      <w:r w:rsidR="00C833C7" w:rsidRPr="00C833C7">
        <w:t>más radicales,</w:t>
      </w:r>
      <w:r w:rsidR="00A81536" w:rsidRPr="00A81536">
        <w:rPr>
          <w:rStyle w:val="FootnoteReference"/>
          <w:lang w:val="es-MX"/>
        </w:rPr>
        <w:t xml:space="preserve"> </w:t>
      </w:r>
      <w:r w:rsidR="00A81536">
        <w:rPr>
          <w:rStyle w:val="FootnoteReference"/>
          <w:lang w:val="es-MX"/>
        </w:rPr>
        <w:footnoteReference w:id="31"/>
      </w:r>
      <w:r w:rsidR="00940351">
        <w:rPr>
          <w:vertAlign w:val="superscript"/>
          <w:lang w:val="es-MX"/>
        </w:rPr>
        <w:t xml:space="preserve"> </w:t>
      </w:r>
      <w:r w:rsidR="00C833C7">
        <w:rPr>
          <w:rStyle w:val="ng-star-inserted"/>
        </w:rPr>
        <w:t xml:space="preserve">al postular que </w:t>
      </w:r>
      <w:r w:rsidR="00A70885">
        <w:rPr>
          <w:rStyle w:val="ng-star-inserted"/>
        </w:rPr>
        <w:t>para Escoto</w:t>
      </w:r>
      <w:r w:rsidR="00C833C7">
        <w:rPr>
          <w:rStyle w:val="ng-star-inserted"/>
        </w:rPr>
        <w:t xml:space="preserve"> contenido de las normas morales para los agentes racionales creados no sigue ninguna lógica o patrón de la naturaleza, sino que solo responde a la libertad creativa del Legislador. </w:t>
      </w:r>
      <w:r w:rsidR="002F7005">
        <w:rPr>
          <w:rStyle w:val="ng-star-inserted"/>
        </w:rPr>
        <w:t>La interpretación que Thomas</w:t>
      </w:r>
      <w:r w:rsidR="00C833C7">
        <w:rPr>
          <w:rStyle w:val="ng-star-inserted"/>
        </w:rPr>
        <w:t xml:space="preserve"> Williams</w:t>
      </w:r>
      <w:r w:rsidR="002F7005">
        <w:rPr>
          <w:rStyle w:val="ng-star-inserted"/>
        </w:rPr>
        <w:t xml:space="preserve"> </w:t>
      </w:r>
      <w:r w:rsidR="00A81536">
        <w:rPr>
          <w:rStyle w:val="ng-star-inserted"/>
        </w:rPr>
        <w:t>arroja un</w:t>
      </w:r>
      <w:r w:rsidR="002F7005">
        <w:rPr>
          <w:rStyle w:val="ng-star-inserted"/>
        </w:rPr>
        <w:t xml:space="preserve"> voluntaris</w:t>
      </w:r>
      <w:r w:rsidR="00A81536">
        <w:rPr>
          <w:rStyle w:val="ng-star-inserted"/>
        </w:rPr>
        <w:t>mo</w:t>
      </w:r>
      <w:r w:rsidR="002F7005">
        <w:rPr>
          <w:rStyle w:val="ng-star-inserted"/>
        </w:rPr>
        <w:t xml:space="preserve"> </w:t>
      </w:r>
      <w:r w:rsidR="00C833C7">
        <w:rPr>
          <w:rStyle w:val="ng-star-inserted"/>
        </w:rPr>
        <w:t>radical</w:t>
      </w:r>
      <w:r w:rsidR="00A81536">
        <w:rPr>
          <w:rStyle w:val="ng-star-inserted"/>
        </w:rPr>
        <w:t xml:space="preserve"> según el cual, </w:t>
      </w:r>
      <w:r w:rsidR="00C833C7" w:rsidRPr="002A3F12">
        <w:t>todo lo bueno es así precisamente porque es querido por Dios</w:t>
      </w:r>
      <w:r w:rsidR="00A81536">
        <w:rPr>
          <w:rStyle w:val="ng-star-inserted"/>
        </w:rPr>
        <w:t>. En esta lectura,</w:t>
      </w:r>
      <w:r w:rsidR="00C833C7" w:rsidRPr="002A3F12">
        <w:rPr>
          <w:rStyle w:val="ng-star-inserted"/>
        </w:rPr>
        <w:t xml:space="preserve"> </w:t>
      </w:r>
      <w:r w:rsidR="00C833C7" w:rsidRPr="002A3F12">
        <w:t xml:space="preserve">la voluntad divina es radicalmente independiente de cualquier determinante, como </w:t>
      </w:r>
      <w:r w:rsidR="00C833C7" w:rsidRPr="00F762B1">
        <w:t>las razones, el intelecto</w:t>
      </w:r>
      <w:r w:rsidR="00C833C7">
        <w:rPr>
          <w:b/>
          <w:bCs/>
        </w:rPr>
        <w:t xml:space="preserve"> </w:t>
      </w:r>
      <w:r w:rsidR="00C833C7" w:rsidRPr="002A3F12">
        <w:t>divino o la naturaleza divina</w:t>
      </w:r>
      <w:r w:rsidR="00C833C7">
        <w:rPr>
          <w:rStyle w:val="ng-star-inserted"/>
        </w:rPr>
        <w:t xml:space="preserve">. Esto implica que las acciones divinas no tienen causas externas ni pueden explicarse completamente, </w:t>
      </w:r>
      <w:r w:rsidR="00626A3E">
        <w:rPr>
          <w:rStyle w:val="ng-star-inserted"/>
        </w:rPr>
        <w:t>convirtiendo</w:t>
      </w:r>
      <w:r w:rsidR="00C833C7">
        <w:rPr>
          <w:rStyle w:val="ng-star-inserted"/>
        </w:rPr>
        <w:t xml:space="preserve"> la noción de libertad </w:t>
      </w:r>
      <w:r w:rsidR="00626A3E">
        <w:rPr>
          <w:rStyle w:val="ng-star-inserted"/>
        </w:rPr>
        <w:t xml:space="preserve">en un comportamiento completamente arbitrario. </w:t>
      </w:r>
      <w:r w:rsidR="00C833C7">
        <w:rPr>
          <w:rStyle w:val="ng-star-inserted"/>
        </w:rPr>
        <w:t>Williams también sostiene que, debido a esta radical independencia de la voluntad divina</w:t>
      </w:r>
      <w:r w:rsidR="00C833C7" w:rsidRPr="00626A3E">
        <w:rPr>
          <w:rStyle w:val="ng-star-inserted"/>
        </w:rPr>
        <w:t xml:space="preserve">, </w:t>
      </w:r>
      <w:r w:rsidR="00C833C7" w:rsidRPr="00626A3E">
        <w:t>la razón natural es incapaz de conocer las verdades morales sin algún tipo de revelación sobrenatural o intuición moral inmediata</w:t>
      </w:r>
      <w:r w:rsidR="00C833C7">
        <w:rPr>
          <w:rStyle w:val="ng-star-inserted"/>
        </w:rPr>
        <w:t>.</w:t>
      </w:r>
      <w:r w:rsidR="00626A3E">
        <w:rPr>
          <w:rStyle w:val="FootnoteReference"/>
        </w:rPr>
        <w:footnoteReference w:id="32"/>
      </w:r>
      <w:r w:rsidR="00C833C7">
        <w:rPr>
          <w:rStyle w:val="ng-star-inserted"/>
        </w:rPr>
        <w:t xml:space="preserve"> </w:t>
      </w:r>
      <w:r w:rsidR="00A81536" w:rsidRPr="000105E5">
        <w:rPr>
          <w:lang w:val="es-MX"/>
        </w:rPr>
        <w:t xml:space="preserve">Esto significa que el intelecto cumple una función mínima para establecer y conocer </w:t>
      </w:r>
      <w:r w:rsidR="00A81536" w:rsidRPr="000105E5">
        <w:rPr>
          <w:lang w:val="es-MX"/>
        </w:rPr>
        <w:lastRenderedPageBreak/>
        <w:t>las normas morales de acción</w:t>
      </w:r>
      <w:r w:rsidR="00A81536" w:rsidRPr="0044166E">
        <w:rPr>
          <w:lang w:val="es-MX"/>
        </w:rPr>
        <w:t>. El contenido de las normas morales para los agentes racionales creados no sigue ninguna lógica o patrón de la naturaleza, sino que sólo responde a la libertad creativa del Legislador.</w:t>
      </w:r>
      <w:r w:rsidR="00EA60D8" w:rsidRPr="0044166E">
        <w:rPr>
          <w:rStyle w:val="FootnoteReference"/>
          <w:lang w:val="es-MX"/>
        </w:rPr>
        <w:footnoteReference w:id="33"/>
      </w:r>
      <w:r w:rsidR="00A81536" w:rsidRPr="0044166E">
        <w:rPr>
          <w:lang w:val="es-MX"/>
        </w:rPr>
        <w:t xml:space="preserve"> </w:t>
      </w:r>
      <w:r w:rsidR="0044166E" w:rsidRPr="0044166E">
        <w:rPr>
          <w:lang w:val="es-MX"/>
        </w:rPr>
        <w:t>De acuerdo con Williamos, l</w:t>
      </w:r>
      <w:r w:rsidR="00A81536" w:rsidRPr="0044166E">
        <w:rPr>
          <w:lang w:val="es-MX"/>
        </w:rPr>
        <w:t>o anterior, no sólo hace contingentes la mayoría de las normas morales, sino que hace imposible al ser humano descubrir la ley natural a partir de las cosas creadas. Antes bien, para Escoto, Dios grabó la ley en nuestros corazones y nos dotó de una inclinación natural</w:t>
      </w:r>
      <w:r w:rsidR="00A81536" w:rsidRPr="000105E5">
        <w:rPr>
          <w:lang w:val="es-MX"/>
        </w:rPr>
        <w:t xml:space="preserve"> (i.e. </w:t>
      </w:r>
      <w:r w:rsidR="00A81536" w:rsidRPr="000105E5">
        <w:rPr>
          <w:i/>
          <w:lang w:val="es-MX"/>
        </w:rPr>
        <w:t>affectio iustitiae</w:t>
      </w:r>
      <w:r w:rsidR="00A81536" w:rsidRPr="000105E5">
        <w:rPr>
          <w:lang w:val="es-MX"/>
        </w:rPr>
        <w:t>)</w:t>
      </w:r>
      <w:r w:rsidR="00A81536" w:rsidRPr="000105E5">
        <w:rPr>
          <w:i/>
          <w:lang w:val="es-MX"/>
        </w:rPr>
        <w:t xml:space="preserve"> </w:t>
      </w:r>
      <w:r w:rsidR="00A81536" w:rsidRPr="000105E5">
        <w:rPr>
          <w:lang w:val="es-MX"/>
        </w:rPr>
        <w:t>para seguir su voluntad.</w:t>
      </w:r>
      <w:r w:rsidR="00A81536" w:rsidRPr="000105E5">
        <w:rPr>
          <w:vertAlign w:val="superscript"/>
        </w:rPr>
        <w:footnoteReference w:id="34"/>
      </w:r>
      <w:r w:rsidR="00A81536" w:rsidRPr="000105E5">
        <w:rPr>
          <w:lang w:val="es-MX"/>
        </w:rPr>
        <w:t xml:space="preserve"> La Revelación sirve como auxilio para conocer estas normas y parece existir algo así como un cierta noticia natural o conocimiento bruto sobre los preceptos más evidentes, como el de ‘no matarás’.</w:t>
      </w:r>
      <w:r w:rsidR="00EA60D8">
        <w:rPr>
          <w:rStyle w:val="FootnoteReference"/>
          <w:lang w:val="es-MX"/>
        </w:rPr>
        <w:footnoteReference w:id="35"/>
      </w:r>
      <w:r w:rsidR="00A81536" w:rsidRPr="000105E5">
        <w:rPr>
          <w:lang w:val="es-MX"/>
        </w:rPr>
        <w:t xml:space="preserve"> Sin embargo, en general, no poseemos una justificación o razón de las leyes morales, sino tan sólo la propensión a obedecerlos. De esta manera, la libertad intrínseca de la voluntad humana es, curiosamente, lo que también nos hace tender a la ley moral. Moralidad y libertad se implican mutuamente, pues la libertad humana es lo que nos permite ir más allá de nuestro deseo determinista de felicidad y obrar con miras a la ley moral (ie. voluntad de Dios). </w:t>
      </w:r>
      <w:r w:rsidR="00A81536" w:rsidRPr="00A81536">
        <w:rPr>
          <w:lang w:val="es-MX"/>
        </w:rPr>
        <w:t>Al respecto, apunta De Garay: “La independencia de la voluntad libre frente a la naturaleza es patente en su independencia de la voluntad de felicidad. Por naturaleza queremos la felicidad; y en este sentido la voluntad es una voluntad natural (la denominada tradicionalmente como voluntas ut natura), que no se opone a la naturaleza, ya que necesariamente queremos la felicidad. Pero la voluntad tiene en su poder tanto querer como no querer la felicidad. Puede renunciar a la felicidad por la justicia […] En este contexto, Escoto califica a la libre voluntad como ‘justicia innata’, en tanto es la condición primera de la justicia: sin voluntad libre no hay justicia”.</w:t>
      </w:r>
    </w:p>
    <w:p w14:paraId="58ACDC78" w14:textId="3D989495" w:rsidR="00C833C7" w:rsidRDefault="002F7005" w:rsidP="00A81536">
      <w:pPr>
        <w:ind w:firstLine="720"/>
        <w:jc w:val="both"/>
      </w:pPr>
      <w:r>
        <w:t xml:space="preserve">De acuerdo con </w:t>
      </w:r>
      <w:r w:rsidR="00C833C7" w:rsidRPr="00626A3E">
        <w:t>Mary Beth Ingham</w:t>
      </w:r>
      <w:r>
        <w:t xml:space="preserve">, la interpretación de </w:t>
      </w:r>
      <w:r>
        <w:rPr>
          <w:rStyle w:val="ng-star-inserted"/>
        </w:rPr>
        <w:t>Williams es “parcial e inadecuada”</w:t>
      </w:r>
      <w:r>
        <w:rPr>
          <w:rStyle w:val="FootnoteReference"/>
        </w:rPr>
        <w:footnoteReference w:id="36"/>
      </w:r>
      <w:r>
        <w:rPr>
          <w:rStyle w:val="ng-star-inserted"/>
        </w:rPr>
        <w:t xml:space="preserve">, y, en su lugar, </w:t>
      </w:r>
      <w:r>
        <w:t>intenta</w:t>
      </w:r>
      <w:r w:rsidR="00626A3E" w:rsidRPr="00626A3E">
        <w:t xml:space="preserve"> avanzar</w:t>
      </w:r>
      <w:r w:rsidR="00C833C7" w:rsidRPr="00626A3E">
        <w:t xml:space="preserve"> una lectura </w:t>
      </w:r>
      <w:r w:rsidR="00C833C7" w:rsidRPr="00F762B1">
        <w:rPr>
          <w:i/>
          <w:iCs/>
        </w:rPr>
        <w:t>moderada</w:t>
      </w:r>
      <w:r w:rsidR="00C833C7" w:rsidRPr="00626A3E">
        <w:t xml:space="preserve"> de Escoto</w:t>
      </w:r>
      <w:r w:rsidR="00C833C7">
        <w:rPr>
          <w:rStyle w:val="ng-star-inserted"/>
        </w:rPr>
        <w:t xml:space="preserve"> argumentando que las afirmaciones de Williams no tienen en cuenta el contexto histórico y teológico más amplio. Ingham critica la idea de que la voluntad divina sea radicalmente independiente de la razón y la esencia divina. Para Escoto, según Ingham, </w:t>
      </w:r>
      <w:r w:rsidR="00C833C7" w:rsidRPr="00626A3E">
        <w:t xml:space="preserve">la voluntad (tanto divina como humana) disfruta de una libertad indeterminada por factores externos </w:t>
      </w:r>
      <w:r w:rsidR="00C833C7" w:rsidRPr="00F762B1">
        <w:t>precisamente porque es racional</w:t>
      </w:r>
      <w:r w:rsidR="00C833C7" w:rsidRPr="00626A3E">
        <w:rPr>
          <w:rStyle w:val="ng-star-inserted"/>
        </w:rPr>
        <w:t>.</w:t>
      </w:r>
      <w:r w:rsidR="00626A3E">
        <w:rPr>
          <w:rStyle w:val="FootnoteReference"/>
        </w:rPr>
        <w:footnoteReference w:id="37"/>
      </w:r>
      <w:r w:rsidR="00C833C7" w:rsidRPr="00626A3E">
        <w:rPr>
          <w:rStyle w:val="ng-star-inserted"/>
        </w:rPr>
        <w:t xml:space="preserve"> </w:t>
      </w:r>
      <w:r w:rsidR="00C833C7">
        <w:rPr>
          <w:rStyle w:val="ng-star-inserted"/>
        </w:rPr>
        <w:t xml:space="preserve">Dios siempre actúa de manera racional y en armonía con su esencia divina, que es </w:t>
      </w:r>
      <w:r w:rsidR="00C833C7" w:rsidRPr="00626A3E">
        <w:t>amor</w:t>
      </w:r>
      <w:r w:rsidR="00C833C7">
        <w:rPr>
          <w:rStyle w:val="ng-star-inserted"/>
        </w:rPr>
        <w:t xml:space="preserve">. La justicia divina no es un estándar externo que constriña a Dios, sino que es idéntica a la voluntad divina y expresa el amor de Dios por sí mismo. </w:t>
      </w:r>
      <w:r w:rsidR="00F762B1">
        <w:rPr>
          <w:rStyle w:val="ng-star-inserted"/>
        </w:rPr>
        <w:t xml:space="preserve">La interpretación moderada de Ingham </w:t>
      </w:r>
      <w:r w:rsidR="00A81536">
        <w:rPr>
          <w:rStyle w:val="ng-star-inserted"/>
        </w:rPr>
        <w:t>defiende que la autodeterminación de la voluntad</w:t>
      </w:r>
      <w:r w:rsidR="00F762B1">
        <w:rPr>
          <w:rStyle w:val="ng-star-inserted"/>
        </w:rPr>
        <w:t xml:space="preserve"> no siginfica que</w:t>
      </w:r>
      <w:r w:rsidR="00C833C7">
        <w:rPr>
          <w:rStyle w:val="ng-star-inserted"/>
        </w:rPr>
        <w:t xml:space="preserve"> las acciones libres </w:t>
      </w:r>
      <w:r w:rsidR="00F762B1">
        <w:rPr>
          <w:rStyle w:val="ng-star-inserted"/>
        </w:rPr>
        <w:t>carezcan</w:t>
      </w:r>
      <w:r w:rsidR="00C833C7">
        <w:rPr>
          <w:rStyle w:val="ng-star-inserted"/>
        </w:rPr>
        <w:t xml:space="preserve"> razones, sino </w:t>
      </w:r>
      <w:r w:rsidR="00F762B1">
        <w:rPr>
          <w:rStyle w:val="ng-star-inserted"/>
        </w:rPr>
        <w:t>tan solo que</w:t>
      </w:r>
      <w:r w:rsidR="00C833C7">
        <w:rPr>
          <w:rStyle w:val="ng-star-inserted"/>
        </w:rPr>
        <w:t xml:space="preserve"> estas razones </w:t>
      </w:r>
      <w:r w:rsidR="00F762B1">
        <w:rPr>
          <w:rStyle w:val="ng-star-inserted"/>
        </w:rPr>
        <w:t>no tienen un i</w:t>
      </w:r>
      <w:r w:rsidR="00A81536">
        <w:rPr>
          <w:rStyle w:val="ng-star-inserted"/>
        </w:rPr>
        <w:t>n</w:t>
      </w:r>
      <w:r w:rsidR="00F762B1">
        <w:rPr>
          <w:rStyle w:val="ng-star-inserted"/>
        </w:rPr>
        <w:t xml:space="preserve">fluencia eficiente en la voluntad. Más aún, estas razones </w:t>
      </w:r>
      <w:r w:rsidR="00C833C7">
        <w:rPr>
          <w:rStyle w:val="ng-star-inserted"/>
        </w:rPr>
        <w:t xml:space="preserve">residen en el carácter y la integridad moral de la propia voluntad. En consecuencia, </w:t>
      </w:r>
      <w:r w:rsidR="00C833C7" w:rsidRPr="00626A3E">
        <w:t xml:space="preserve">la razón natural </w:t>
      </w:r>
      <w:r w:rsidR="00C833C7" w:rsidRPr="00F762B1">
        <w:t>puede</w:t>
      </w:r>
      <w:r w:rsidR="00C833C7" w:rsidRPr="00626A3E">
        <w:t xml:space="preserve"> conocer las verdades morales a través del razonamiento mediado</w:t>
      </w:r>
      <w:r w:rsidR="00C833C7" w:rsidRPr="00626A3E">
        <w:rPr>
          <w:rStyle w:val="ng-star-inserted"/>
        </w:rPr>
        <w:t>,</w:t>
      </w:r>
      <w:r w:rsidR="00C833C7">
        <w:rPr>
          <w:rStyle w:val="ng-star-inserted"/>
        </w:rPr>
        <w:t xml:space="preserve"> sin necesidad de revelación sobrenatural o intuiciones morales, aunque la revelación sea importante para comprender la esencia de Dios como Creador amoroso. </w:t>
      </w:r>
    </w:p>
    <w:p w14:paraId="7859D9DB" w14:textId="77777777" w:rsidR="006A10A9" w:rsidRDefault="006A10A9" w:rsidP="00687D96">
      <w:pPr>
        <w:jc w:val="both"/>
        <w:rPr>
          <w:lang w:val="es-MX"/>
        </w:rPr>
      </w:pPr>
    </w:p>
    <w:p w14:paraId="00000016" w14:textId="77777777" w:rsidR="00674504" w:rsidRPr="00C76810" w:rsidRDefault="002D71BF" w:rsidP="00445632">
      <w:pPr>
        <w:pStyle w:val="Heading1"/>
        <w:ind w:firstLine="720"/>
        <w:jc w:val="both"/>
        <w:rPr>
          <w:b/>
          <w:bCs/>
          <w:sz w:val="24"/>
          <w:szCs w:val="24"/>
          <w:lang w:val="es-MX"/>
        </w:rPr>
      </w:pPr>
      <w:bookmarkStart w:id="1" w:name="_qksnrzim0z1a" w:colFirst="0" w:colLast="0"/>
      <w:bookmarkStart w:id="2" w:name="_Hlk188985318"/>
      <w:bookmarkEnd w:id="1"/>
      <w:r w:rsidRPr="00C76810">
        <w:rPr>
          <w:b/>
          <w:bCs/>
          <w:sz w:val="24"/>
          <w:szCs w:val="24"/>
          <w:lang w:val="es-MX"/>
        </w:rPr>
        <w:t>Revisión a la interpretación libertaria de Escoto</w:t>
      </w:r>
      <w:bookmarkEnd w:id="2"/>
    </w:p>
    <w:p w14:paraId="00000017" w14:textId="3F5D8865" w:rsidR="00674504" w:rsidRPr="000105E5" w:rsidRDefault="002D71BF" w:rsidP="00445632">
      <w:pPr>
        <w:ind w:firstLine="720"/>
        <w:jc w:val="both"/>
        <w:rPr>
          <w:lang w:val="es-MX"/>
        </w:rPr>
      </w:pPr>
      <w:r w:rsidRPr="000105E5">
        <w:rPr>
          <w:lang w:val="es-MX"/>
        </w:rPr>
        <w:t xml:space="preserve">La interpretación voluntarista de Escoto enfatiza, atinadamente, la </w:t>
      </w:r>
      <w:r w:rsidR="005F009E">
        <w:rPr>
          <w:lang w:val="es-MX"/>
        </w:rPr>
        <w:t xml:space="preserve">primacía de la voluntad frente a la </w:t>
      </w:r>
      <w:r w:rsidR="005F009E" w:rsidRPr="002467EF">
        <w:rPr>
          <w:lang w:val="es-MX"/>
        </w:rPr>
        <w:t>n</w:t>
      </w:r>
      <w:r w:rsidR="008632CE">
        <w:rPr>
          <w:lang w:val="es-MX"/>
        </w:rPr>
        <w:t>at</w:t>
      </w:r>
      <w:r w:rsidR="005F009E" w:rsidRPr="002467EF">
        <w:rPr>
          <w:lang w:val="es-MX"/>
        </w:rPr>
        <w:t>uraleza</w:t>
      </w:r>
      <w:r w:rsidR="005F009E">
        <w:rPr>
          <w:lang w:val="es-MX"/>
        </w:rPr>
        <w:t>;</w:t>
      </w:r>
      <w:r w:rsidR="005F009E">
        <w:rPr>
          <w:rStyle w:val="FootnoteReference"/>
          <w:lang w:val="es-MX"/>
        </w:rPr>
        <w:footnoteReference w:id="38"/>
      </w:r>
      <w:r w:rsidR="005F009E">
        <w:rPr>
          <w:lang w:val="es-MX"/>
        </w:rPr>
        <w:t xml:space="preserve"> es decir, su </w:t>
      </w:r>
      <w:r w:rsidRPr="000105E5">
        <w:rPr>
          <w:lang w:val="es-MX"/>
        </w:rPr>
        <w:t xml:space="preserve">libertad innata </w:t>
      </w:r>
      <w:r w:rsidR="005F009E">
        <w:rPr>
          <w:lang w:val="es-MX"/>
        </w:rPr>
        <w:t xml:space="preserve">que </w:t>
      </w:r>
      <w:r w:rsidRPr="000105E5">
        <w:rPr>
          <w:lang w:val="es-MX"/>
        </w:rPr>
        <w:t xml:space="preserve">se expresa mediante su naturaleza indeterminada y su capacidad para autodeterminarse. En Escoto esto significa que la voluntad no responde a ninguna causa externa para elicitar sus actos, sino que ella se mueve a sí misma por alguna de sus dos inclinaciones (no dos potencias) intrínsecas: una de las cuales (la </w:t>
      </w:r>
      <w:r w:rsidRPr="000105E5">
        <w:rPr>
          <w:i/>
          <w:lang w:val="es-MX"/>
        </w:rPr>
        <w:t>affectio commodi</w:t>
      </w:r>
      <w:r w:rsidRPr="000105E5">
        <w:rPr>
          <w:lang w:val="es-MX"/>
        </w:rPr>
        <w:t xml:space="preserve">) sigue al intelecto y es la causa del pecado y el error por causa de su desmesura, mientras que la otra (la </w:t>
      </w:r>
      <w:r w:rsidRPr="000105E5">
        <w:rPr>
          <w:i/>
          <w:lang w:val="es-MX"/>
        </w:rPr>
        <w:t>affectio iustitiae</w:t>
      </w:r>
      <w:r w:rsidRPr="000105E5">
        <w:rPr>
          <w:lang w:val="es-MX"/>
        </w:rPr>
        <w:t xml:space="preserve">) la modera y le permite querer las cosas sin referencia a otras. </w:t>
      </w:r>
    </w:p>
    <w:p w14:paraId="00000018" w14:textId="538D99AB" w:rsidR="00674504" w:rsidRPr="000105E5" w:rsidRDefault="002D71BF" w:rsidP="00445632">
      <w:pPr>
        <w:ind w:firstLine="720"/>
        <w:jc w:val="both"/>
        <w:rPr>
          <w:lang w:val="es-MX"/>
        </w:rPr>
      </w:pPr>
      <w:r w:rsidRPr="000105E5">
        <w:rPr>
          <w:lang w:val="es-MX"/>
        </w:rPr>
        <w:t xml:space="preserve">No obstante, </w:t>
      </w:r>
      <w:r w:rsidR="003C4471">
        <w:rPr>
          <w:lang w:val="es-MX"/>
        </w:rPr>
        <w:t>algunas conclusiones que se siguen de</w:t>
      </w:r>
      <w:r w:rsidRPr="000105E5">
        <w:rPr>
          <w:lang w:val="es-MX"/>
        </w:rPr>
        <w:t xml:space="preserve"> esta lectura deben matizarse. </w:t>
      </w:r>
      <w:r w:rsidR="003C4471">
        <w:rPr>
          <w:lang w:val="es-MX"/>
        </w:rPr>
        <w:t>Un primer error es</w:t>
      </w:r>
      <w:r w:rsidR="00CF4855">
        <w:rPr>
          <w:lang w:val="es-MX"/>
        </w:rPr>
        <w:t xml:space="preserve"> </w:t>
      </w:r>
      <w:r w:rsidRPr="000105E5">
        <w:rPr>
          <w:lang w:val="es-MX"/>
        </w:rPr>
        <w:t>comprender la voluntad libre como una voluntad ciega</w:t>
      </w:r>
      <w:r w:rsidR="00CF4855">
        <w:rPr>
          <w:lang w:val="es-MX"/>
        </w:rPr>
        <w:t xml:space="preserve"> y, uno</w:t>
      </w:r>
      <w:r w:rsidRPr="000105E5">
        <w:rPr>
          <w:lang w:val="es-MX"/>
        </w:rPr>
        <w:t xml:space="preserve"> segundo, </w:t>
      </w:r>
      <w:r w:rsidR="00CF4855">
        <w:rPr>
          <w:lang w:val="es-MX"/>
        </w:rPr>
        <w:t xml:space="preserve">es </w:t>
      </w:r>
      <w:r w:rsidRPr="000105E5">
        <w:rPr>
          <w:lang w:val="es-MX"/>
        </w:rPr>
        <w:t xml:space="preserve">confundir el problema de la fundación de la ley moral con el problema del acceso intelectual a ella. En el primer caso, se suele pasar por alto que la indeterminación de la voluntad respecto del intelecto ocurre </w:t>
      </w:r>
      <w:r w:rsidR="00365706">
        <w:rPr>
          <w:lang w:val="es-MX"/>
        </w:rPr>
        <w:t>a nivel de la eficiencia</w:t>
      </w:r>
      <w:r w:rsidRPr="000105E5">
        <w:rPr>
          <w:lang w:val="es-MX"/>
        </w:rPr>
        <w:t xml:space="preserve">. Esto es, que el intelecto no mueve o influye causalmente en los actos de la voluntad, aunque sí lo hace representacionalmente (i.e. de manera no causal). En el segundo caso, en cambio, </w:t>
      </w:r>
      <w:r w:rsidR="00365706">
        <w:rPr>
          <w:lang w:val="es-MX"/>
        </w:rPr>
        <w:t xml:space="preserve">el problema consiste en reducir excesivamente </w:t>
      </w:r>
      <w:r w:rsidRPr="000105E5">
        <w:rPr>
          <w:lang w:val="es-MX"/>
        </w:rPr>
        <w:t>el papel del intelecto en la moral</w:t>
      </w:r>
      <w:r w:rsidR="008632CE">
        <w:rPr>
          <w:lang w:val="es-MX"/>
        </w:rPr>
        <w:t xml:space="preserve"> al punto</w:t>
      </w:r>
      <w:r w:rsidR="002467EF">
        <w:rPr>
          <w:lang w:val="es-MX"/>
        </w:rPr>
        <w:t xml:space="preserve"> </w:t>
      </w:r>
      <w:r w:rsidRPr="000105E5">
        <w:rPr>
          <w:lang w:val="es-MX"/>
        </w:rPr>
        <w:t>que se clausura el acceso intelectual para el conocimiento de las normas de acción y de la bondad de los objetos. Con lo cual, se confía a la Revelación y a una especie de sentimiento o intuición la posibilidad de enterarse de los principios morales y de la conveniencia de las cosas para los agentes.</w:t>
      </w:r>
    </w:p>
    <w:p w14:paraId="00000019" w14:textId="660A9F17" w:rsidR="00674504" w:rsidRPr="000105E5" w:rsidRDefault="002D71BF" w:rsidP="00445632">
      <w:pPr>
        <w:ind w:firstLine="720"/>
        <w:jc w:val="both"/>
        <w:rPr>
          <w:i/>
          <w:lang w:val="es-MX"/>
        </w:rPr>
      </w:pPr>
      <w:r w:rsidRPr="000105E5">
        <w:rPr>
          <w:lang w:val="es-MX"/>
        </w:rPr>
        <w:t xml:space="preserve">Los excesos de la lectura voluntarista de Escoto pueden prevenirse si se atiende a las nociones de </w:t>
      </w:r>
      <w:r w:rsidRPr="000105E5">
        <w:rPr>
          <w:i/>
          <w:lang w:val="es-MX"/>
        </w:rPr>
        <w:t xml:space="preserve">praxis </w:t>
      </w:r>
      <w:r w:rsidRPr="000105E5">
        <w:rPr>
          <w:lang w:val="es-MX"/>
        </w:rPr>
        <w:t xml:space="preserve">y </w:t>
      </w:r>
      <w:r w:rsidRPr="000105E5">
        <w:rPr>
          <w:i/>
          <w:lang w:val="es-MX"/>
        </w:rPr>
        <w:t>scient</w:t>
      </w:r>
      <w:r w:rsidR="00365706">
        <w:rPr>
          <w:i/>
          <w:lang w:val="es-MX"/>
        </w:rPr>
        <w:t>i</w:t>
      </w:r>
      <w:r w:rsidRPr="000105E5">
        <w:rPr>
          <w:i/>
          <w:lang w:val="es-MX"/>
        </w:rPr>
        <w:t xml:space="preserve">a practica. </w:t>
      </w:r>
      <w:r w:rsidRPr="000105E5">
        <w:rPr>
          <w:lang w:val="es-MX"/>
        </w:rPr>
        <w:t xml:space="preserve">A la luz de ellos, </w:t>
      </w:r>
      <w:r w:rsidR="00365706">
        <w:rPr>
          <w:lang w:val="es-MX"/>
        </w:rPr>
        <w:t>puede</w:t>
      </w:r>
      <w:r w:rsidRPr="000105E5">
        <w:rPr>
          <w:lang w:val="es-MX"/>
        </w:rPr>
        <w:t xml:space="preserve"> advertirse que las relaciones entre intelecto y voluntad, así como entre voluntad libre y natural</w:t>
      </w:r>
      <w:r w:rsidR="00365706">
        <w:rPr>
          <w:lang w:val="es-MX"/>
        </w:rPr>
        <w:t>,</w:t>
      </w:r>
      <w:r w:rsidRPr="000105E5">
        <w:rPr>
          <w:lang w:val="es-MX"/>
        </w:rPr>
        <w:t xml:space="preserve"> son mucho más complejas que una simple autonomía y/o prioridad de una sobre la otra. En su </w:t>
      </w:r>
      <w:r w:rsidRPr="000105E5">
        <w:rPr>
          <w:i/>
          <w:lang w:val="es-MX"/>
        </w:rPr>
        <w:t>Pr</w:t>
      </w:r>
      <w:r w:rsidR="00365706">
        <w:rPr>
          <w:i/>
          <w:lang w:val="es-MX"/>
        </w:rPr>
        <w:t>ó</w:t>
      </w:r>
      <w:r w:rsidRPr="000105E5">
        <w:rPr>
          <w:i/>
          <w:lang w:val="es-MX"/>
        </w:rPr>
        <w:t xml:space="preserve">logo </w:t>
      </w:r>
      <w:r w:rsidRPr="000105E5">
        <w:rPr>
          <w:lang w:val="es-MX"/>
        </w:rPr>
        <w:t xml:space="preserve">a la </w:t>
      </w:r>
      <w:r w:rsidRPr="000105E5">
        <w:rPr>
          <w:i/>
          <w:lang w:val="es-MX"/>
        </w:rPr>
        <w:t>Ordinatio</w:t>
      </w:r>
      <w:r w:rsidRPr="000105E5">
        <w:rPr>
          <w:lang w:val="es-MX"/>
        </w:rPr>
        <w:t>, Escoto discurre acerca de las condiciones de posibilidad de una ciencia práctica. Escoto argumenta que el carácter de ciencia procede de la evidencia y certeza con que se concibe un objeto y, por tanto, defiende la existencia de una ciencia (</w:t>
      </w:r>
      <w:r w:rsidRPr="000105E5">
        <w:rPr>
          <w:i/>
          <w:lang w:val="es-MX"/>
        </w:rPr>
        <w:t>scientia</w:t>
      </w:r>
      <w:r w:rsidRPr="000105E5">
        <w:rPr>
          <w:lang w:val="es-MX"/>
        </w:rPr>
        <w:t>) o hábito intelectual (</w:t>
      </w:r>
      <w:r w:rsidRPr="000105E5">
        <w:rPr>
          <w:i/>
          <w:lang w:val="es-MX"/>
        </w:rPr>
        <w:t>habitus)</w:t>
      </w:r>
      <w:r w:rsidRPr="000105E5">
        <w:rPr>
          <w:lang w:val="es-MX"/>
        </w:rPr>
        <w:t xml:space="preserve"> que se extiende a la </w:t>
      </w:r>
      <w:r w:rsidRPr="000105E5">
        <w:rPr>
          <w:i/>
          <w:lang w:val="es-MX"/>
        </w:rPr>
        <w:t>praxis</w:t>
      </w:r>
      <w:r w:rsidR="007625DE">
        <w:rPr>
          <w:i/>
          <w:lang w:val="es-MX"/>
        </w:rPr>
        <w:t>.</w:t>
      </w:r>
      <w:r w:rsidRPr="000105E5">
        <w:rPr>
          <w:vertAlign w:val="superscript"/>
        </w:rPr>
        <w:footnoteReference w:id="39"/>
      </w:r>
      <w:r w:rsidRPr="000105E5">
        <w:rPr>
          <w:i/>
          <w:lang w:val="es-MX"/>
        </w:rPr>
        <w:t xml:space="preserve"> </w:t>
      </w:r>
    </w:p>
    <w:p w14:paraId="0000001A" w14:textId="771DB9AC" w:rsidR="00674504" w:rsidRPr="000105E5" w:rsidRDefault="002D71BF" w:rsidP="00445632">
      <w:pPr>
        <w:ind w:firstLine="720"/>
        <w:jc w:val="both"/>
        <w:rPr>
          <w:lang w:val="es-MX"/>
        </w:rPr>
      </w:pPr>
      <w:r w:rsidRPr="000105E5">
        <w:rPr>
          <w:lang w:val="es-MX"/>
        </w:rPr>
        <w:t xml:space="preserve">El término </w:t>
      </w:r>
      <w:r w:rsidRPr="000105E5">
        <w:rPr>
          <w:i/>
          <w:lang w:val="es-MX"/>
        </w:rPr>
        <w:t xml:space="preserve">praxis </w:t>
      </w:r>
      <w:r w:rsidRPr="000105E5">
        <w:rPr>
          <w:lang w:val="es-MX"/>
        </w:rPr>
        <w:t>no refiere a cualquier acción sin más, sino únicamente al acto de una potencia distinta al intelecto, que es naturalmente posterior a una intelección y cuya rectitud nace de una intelección recta que la precede</w:t>
      </w:r>
      <w:r w:rsidR="007625DE">
        <w:rPr>
          <w:lang w:val="es-MX"/>
        </w:rPr>
        <w:t>.</w:t>
      </w:r>
      <w:r w:rsidRPr="000105E5">
        <w:rPr>
          <w:vertAlign w:val="superscript"/>
        </w:rPr>
        <w:footnoteReference w:id="40"/>
      </w:r>
      <w:r w:rsidRPr="000105E5">
        <w:rPr>
          <w:lang w:val="es-MX"/>
        </w:rPr>
        <w:t xml:space="preserve"> Estas notas revelan que la </w:t>
      </w:r>
      <w:r w:rsidRPr="000105E5">
        <w:rPr>
          <w:i/>
          <w:lang w:val="es-MX"/>
        </w:rPr>
        <w:t xml:space="preserve">praxis </w:t>
      </w:r>
      <w:r w:rsidRPr="000105E5">
        <w:rPr>
          <w:lang w:val="es-MX"/>
        </w:rPr>
        <w:t>es un acto elícito (</w:t>
      </w:r>
      <w:r w:rsidRPr="000105E5">
        <w:rPr>
          <w:i/>
          <w:lang w:val="es-MX"/>
        </w:rPr>
        <w:t>elicitus</w:t>
      </w:r>
      <w:r w:rsidRPr="000105E5">
        <w:rPr>
          <w:lang w:val="es-MX"/>
        </w:rPr>
        <w:t>) o imperado (</w:t>
      </w:r>
      <w:r w:rsidRPr="000105E5">
        <w:rPr>
          <w:i/>
          <w:lang w:val="es-MX"/>
        </w:rPr>
        <w:t>imperatus</w:t>
      </w:r>
      <w:r w:rsidRPr="000105E5">
        <w:rPr>
          <w:lang w:val="es-MX"/>
        </w:rPr>
        <w:t>) de la voluntad que es guiado u ordenado por el intelecto; el cual, se hace práctico tan pronto se extiende a otra cosa más allá de los objetos que hay en él (conceptos o representaciones).</w:t>
      </w:r>
      <w:r w:rsidR="007625DE" w:rsidRPr="000105E5">
        <w:rPr>
          <w:vertAlign w:val="superscript"/>
        </w:rPr>
        <w:footnoteReference w:id="41"/>
      </w:r>
      <w:r w:rsidRPr="000105E5">
        <w:rPr>
          <w:lang w:val="es-MX"/>
        </w:rPr>
        <w:t xml:space="preserve"> No puede ser otro acto del intelecto, pues entonces la intelección práctica sería idéntica al uso especulativo del intelecto. Tampoco los actos vegetativos pueden considerarse </w:t>
      </w:r>
      <w:r w:rsidRPr="000105E5">
        <w:rPr>
          <w:i/>
          <w:lang w:val="es-MX"/>
        </w:rPr>
        <w:t>prax</w:t>
      </w:r>
      <w:r w:rsidRPr="00661025">
        <w:rPr>
          <w:i/>
          <w:lang w:val="es-MX"/>
        </w:rPr>
        <w:t>e</w:t>
      </w:r>
      <w:r w:rsidRPr="000105E5">
        <w:rPr>
          <w:i/>
          <w:lang w:val="es-MX"/>
        </w:rPr>
        <w:t>s</w:t>
      </w:r>
      <w:r w:rsidRPr="000105E5">
        <w:rPr>
          <w:lang w:val="es-MX"/>
        </w:rPr>
        <w:t xml:space="preserve"> porque ninguno de ellos sigue a una intelección: el hambre, la sed, el sueño asaltan al agente </w:t>
      </w:r>
      <w:r w:rsidRPr="000105E5">
        <w:rPr>
          <w:lang w:val="es-MX"/>
        </w:rPr>
        <w:lastRenderedPageBreak/>
        <w:t xml:space="preserve">sin advertencia del intelecto. A lo sumo, el agente puede moderar o refrenar esos apetitos; en cuyo caso, dichos actos de contención cuentan como </w:t>
      </w:r>
      <w:r w:rsidRPr="000105E5">
        <w:rPr>
          <w:i/>
          <w:lang w:val="es-MX"/>
        </w:rPr>
        <w:t>praxes</w:t>
      </w:r>
      <w:r w:rsidRPr="000105E5">
        <w:rPr>
          <w:lang w:val="es-MX"/>
        </w:rPr>
        <w:t xml:space="preserve"> en tanto que constituyen un movimiento voluntario mediado por el intelecto.</w:t>
      </w:r>
      <w:r w:rsidR="00DE2D49" w:rsidRPr="000105E5">
        <w:rPr>
          <w:vertAlign w:val="superscript"/>
        </w:rPr>
        <w:footnoteReference w:id="42"/>
      </w:r>
      <w:r w:rsidRPr="000105E5">
        <w:rPr>
          <w:lang w:val="es-MX"/>
        </w:rPr>
        <w:t xml:space="preserve"> </w:t>
      </w:r>
    </w:p>
    <w:p w14:paraId="0000001B" w14:textId="02467279" w:rsidR="00674504" w:rsidRPr="000105E5" w:rsidRDefault="002D71BF" w:rsidP="00445632">
      <w:pPr>
        <w:ind w:firstLine="720"/>
        <w:jc w:val="both"/>
        <w:rPr>
          <w:lang w:val="es-MX"/>
        </w:rPr>
      </w:pPr>
      <w:r w:rsidRPr="000105E5">
        <w:rPr>
          <w:lang w:val="es-MX"/>
        </w:rPr>
        <w:t xml:space="preserve">La </w:t>
      </w:r>
      <w:r w:rsidRPr="000105E5">
        <w:rPr>
          <w:i/>
          <w:lang w:val="es-MX"/>
        </w:rPr>
        <w:t>praxis</w:t>
      </w:r>
      <w:r w:rsidRPr="000105E5">
        <w:rPr>
          <w:lang w:val="es-MX"/>
        </w:rPr>
        <w:t xml:space="preserve">, en tanto acto elícito de la voluntad, está </w:t>
      </w:r>
      <w:r w:rsidRPr="008632CE">
        <w:rPr>
          <w:lang w:val="es-MX"/>
        </w:rPr>
        <w:t xml:space="preserve">naturalmente </w:t>
      </w:r>
      <w:r w:rsidRPr="000105E5">
        <w:rPr>
          <w:lang w:val="es-MX"/>
        </w:rPr>
        <w:t xml:space="preserve">ordenada a una intelección. La extensión del intelecto a los actos elícitos de la voluntad es bajo la forma de orientación o dirección. Dicha función directiva tiene un carácter normativo, ya que la disposición presentada por el intelecto práctico constituye el criterio de rectitud de los actos que ordena. La estructura de la </w:t>
      </w:r>
      <w:r w:rsidRPr="000105E5">
        <w:rPr>
          <w:i/>
          <w:lang w:val="es-MX"/>
        </w:rPr>
        <w:t>praxis</w:t>
      </w:r>
      <w:r w:rsidRPr="000105E5">
        <w:rPr>
          <w:lang w:val="es-MX"/>
        </w:rPr>
        <w:t xml:space="preserve"> comparece, entonces, en el obrar técnico y, especialmente, en el moral de los agentes racionales. Un pintor puede capturar un paisaje con mayor o menor rectitud técnica, según atienda a la dirección de su intelecto. Sin embargo, esa misma acción de pintar puede quererse con mayor o menor rectitud moral según se conforme a lo que el intelecto conoce como objeto el más noble: Dios. En cualquier caso, la voluntad parece obrar siempre bajo la dirección concreta del intelecto práctico; incluso en el caso de l</w:t>
      </w:r>
      <w:r w:rsidR="00DE2D49">
        <w:rPr>
          <w:lang w:val="es-MX"/>
        </w:rPr>
        <w:t>a</w:t>
      </w:r>
      <w:r w:rsidRPr="000105E5">
        <w:rPr>
          <w:lang w:val="es-MX"/>
        </w:rPr>
        <w:t>s acciones desviadas.</w:t>
      </w:r>
    </w:p>
    <w:p w14:paraId="0000001C" w14:textId="3F50095C" w:rsidR="00674504" w:rsidRPr="000105E5" w:rsidRDefault="002D71BF" w:rsidP="00445632">
      <w:pPr>
        <w:ind w:firstLine="720"/>
        <w:jc w:val="both"/>
        <w:rPr>
          <w:lang w:val="es-MX"/>
        </w:rPr>
      </w:pPr>
      <w:r w:rsidRPr="000105E5">
        <w:rPr>
          <w:lang w:val="es-MX"/>
        </w:rPr>
        <w:t>Escoto comprende el vínculo entre intelecto práctico y la voluntad que hay en la praxis como una relación aptitudinal</w:t>
      </w:r>
      <w:r w:rsidR="0080710D">
        <w:rPr>
          <w:lang w:val="es-MX"/>
        </w:rPr>
        <w:t>.</w:t>
      </w:r>
      <w:r w:rsidRPr="000105E5">
        <w:rPr>
          <w:vertAlign w:val="superscript"/>
        </w:rPr>
        <w:footnoteReference w:id="43"/>
      </w:r>
      <w:r w:rsidRPr="000105E5">
        <w:rPr>
          <w:lang w:val="es-MX"/>
        </w:rPr>
        <w:t xml:space="preserve"> El término </w:t>
      </w:r>
      <w:r w:rsidRPr="000105E5">
        <w:rPr>
          <w:i/>
          <w:lang w:val="es-MX"/>
        </w:rPr>
        <w:t>aptitud</w:t>
      </w:r>
      <w:r w:rsidRPr="000105E5">
        <w:rPr>
          <w:lang w:val="es-MX"/>
        </w:rPr>
        <w:t xml:space="preserve"> refiere a un tipo de inclinación análoga a la propiedad lógica con la que un género se relaciona con su especie</w:t>
      </w:r>
      <w:r w:rsidR="0080710D">
        <w:rPr>
          <w:lang w:val="es-MX"/>
        </w:rPr>
        <w:t>.</w:t>
      </w:r>
      <w:r w:rsidRPr="000105E5">
        <w:rPr>
          <w:vertAlign w:val="superscript"/>
        </w:rPr>
        <w:footnoteReference w:id="44"/>
      </w:r>
      <w:r w:rsidRPr="000105E5">
        <w:rPr>
          <w:lang w:val="es-MX"/>
        </w:rPr>
        <w:t xml:space="preserve"> En una relación aptitudinal, el término principal tiene una inclinación hacia el término inferior, al margen de que éste exista o no exista. Lo cual implica </w:t>
      </w:r>
      <w:r w:rsidR="00DE2D49" w:rsidRPr="000105E5">
        <w:rPr>
          <w:lang w:val="es-MX"/>
        </w:rPr>
        <w:t>que,</w:t>
      </w:r>
      <w:r w:rsidRPr="000105E5">
        <w:rPr>
          <w:lang w:val="es-MX"/>
        </w:rPr>
        <w:t xml:space="preserve"> si el término inferior llega a existir, estará real y necesariamente relacionado con el término principal. De la misma manera en que el género ‘animal’ tiene la aptitud de especificarse al margen de que sus especies (racional o no-racional) existan en acto, así también cuando Duns Escoto habla de una relación aptitudinal entre la ciencia práctica y la praxis, lo que hace es afirmar que la ciencia práctica tiende por naturaleza a los actos de la </w:t>
      </w:r>
      <w:r w:rsidR="00DE2D49" w:rsidRPr="000105E5">
        <w:rPr>
          <w:lang w:val="es-MX"/>
        </w:rPr>
        <w:t>voluntad,</w:t>
      </w:r>
      <w:r w:rsidRPr="000105E5">
        <w:rPr>
          <w:lang w:val="es-MX"/>
        </w:rPr>
        <w:t xml:space="preserve"> aunque estos no existan en acto (i.e. aunque aún no se realicen), siempre y cuando sean posibles. En consecuencia, la voluntad se vincula necesariamente con el intelecto en la </w:t>
      </w:r>
      <w:r w:rsidRPr="000105E5">
        <w:rPr>
          <w:i/>
          <w:lang w:val="es-MX"/>
        </w:rPr>
        <w:t xml:space="preserve">praxis </w:t>
      </w:r>
      <w:r w:rsidRPr="000105E5">
        <w:rPr>
          <w:lang w:val="es-MX"/>
        </w:rPr>
        <w:t>en virtud de la aptitud natural que la ciencia práctica tiene para con los actos de aquélla.</w:t>
      </w:r>
    </w:p>
    <w:p w14:paraId="0000001D" w14:textId="7AFEDD19" w:rsidR="00674504" w:rsidRPr="000105E5" w:rsidRDefault="002D71BF" w:rsidP="00445632">
      <w:pPr>
        <w:ind w:firstLine="720"/>
        <w:jc w:val="both"/>
        <w:rPr>
          <w:lang w:val="es-MX"/>
        </w:rPr>
      </w:pPr>
      <w:r w:rsidRPr="000105E5">
        <w:rPr>
          <w:lang w:val="es-MX"/>
        </w:rPr>
        <w:t>A la luz de lo anterior, es posible argumentar</w:t>
      </w:r>
      <w:r w:rsidR="00A42465">
        <w:rPr>
          <w:lang w:val="es-MX"/>
        </w:rPr>
        <w:t>,</w:t>
      </w:r>
      <w:r w:rsidRPr="000105E5">
        <w:rPr>
          <w:lang w:val="es-MX"/>
        </w:rPr>
        <w:t xml:space="preserve"> </w:t>
      </w:r>
      <w:r w:rsidR="00A42465">
        <w:rPr>
          <w:lang w:val="es-MX"/>
        </w:rPr>
        <w:t>en contra de la lectura voluntarista de</w:t>
      </w:r>
      <w:r w:rsidRPr="000105E5">
        <w:rPr>
          <w:lang w:val="es-MX"/>
        </w:rPr>
        <w:t xml:space="preserve"> Escoto</w:t>
      </w:r>
      <w:r w:rsidR="00A42465">
        <w:rPr>
          <w:lang w:val="es-MX"/>
        </w:rPr>
        <w:t>,</w:t>
      </w:r>
      <w:r w:rsidRPr="000105E5">
        <w:rPr>
          <w:lang w:val="es-MX"/>
        </w:rPr>
        <w:t xml:space="preserve"> que existe un acceso racional a las verdades prácticas en algunos actos concretos. </w:t>
      </w:r>
      <w:r w:rsidRPr="000105E5">
        <w:rPr>
          <w:i/>
          <w:lang w:val="es-MX"/>
        </w:rPr>
        <w:t>Prima facie</w:t>
      </w:r>
      <w:r w:rsidRPr="000105E5">
        <w:rPr>
          <w:lang w:val="es-MX"/>
        </w:rPr>
        <w:t xml:space="preserve">, Escoto llama </w:t>
      </w:r>
      <w:r w:rsidRPr="000105E5">
        <w:rPr>
          <w:i/>
          <w:lang w:val="es-MX"/>
        </w:rPr>
        <w:t xml:space="preserve">bondad natural </w:t>
      </w:r>
      <w:r w:rsidRPr="000105E5">
        <w:rPr>
          <w:lang w:val="es-MX"/>
        </w:rPr>
        <w:t>a la bondad ontológica de las cosas. La cual consiste en las segundas perfecciones —i.e. no a las que refieren a su sustancia— que posee un ente determinado</w:t>
      </w:r>
      <w:r w:rsidR="00A858F2">
        <w:rPr>
          <w:lang w:val="es-MX"/>
        </w:rPr>
        <w:t>.</w:t>
      </w:r>
      <w:r w:rsidRPr="000105E5">
        <w:rPr>
          <w:vertAlign w:val="superscript"/>
        </w:rPr>
        <w:footnoteReference w:id="45"/>
      </w:r>
      <w:r w:rsidRPr="000105E5">
        <w:rPr>
          <w:lang w:val="es-MX"/>
        </w:rPr>
        <w:t xml:space="preserve"> Dicha bondad es mayor o menor en los entes dependiendo de las determinaciones que cada uno posee según su propio ser (v.gr. la sabiduría perfecciona al ser humano, la salud perfecciona su cuerpo). Sin embargo, nuestros juicios morales no son simples valoraciones acerca de la constitución ontológica de nuestras voliciones, sino que apuntan a un</w:t>
      </w:r>
      <w:r w:rsidR="00F869AD">
        <w:rPr>
          <w:lang w:val="es-MX"/>
        </w:rPr>
        <w:t>a</w:t>
      </w:r>
      <w:r w:rsidRPr="000105E5">
        <w:rPr>
          <w:lang w:val="es-MX"/>
        </w:rPr>
        <w:t xml:space="preserve"> propiedad axiológica. </w:t>
      </w:r>
    </w:p>
    <w:p w14:paraId="0000001E" w14:textId="378E0CA9" w:rsidR="00674504" w:rsidRPr="000105E5" w:rsidRDefault="002D71BF" w:rsidP="00445632">
      <w:pPr>
        <w:ind w:firstLine="720"/>
        <w:jc w:val="both"/>
        <w:rPr>
          <w:lang w:val="es-MX"/>
        </w:rPr>
      </w:pPr>
      <w:r w:rsidRPr="000105E5">
        <w:rPr>
          <w:lang w:val="es-MX"/>
        </w:rPr>
        <w:lastRenderedPageBreak/>
        <w:t xml:space="preserve">Escoto distingue entre tres diferentes sentidos de </w:t>
      </w:r>
      <w:r w:rsidRPr="000105E5">
        <w:rPr>
          <w:i/>
          <w:lang w:val="es-MX"/>
        </w:rPr>
        <w:t>bondad moral</w:t>
      </w:r>
      <w:r w:rsidR="00F869AD">
        <w:rPr>
          <w:i/>
          <w:lang w:val="es-MX"/>
        </w:rPr>
        <w:t>.</w:t>
      </w:r>
      <w:r w:rsidRPr="000105E5">
        <w:rPr>
          <w:vertAlign w:val="superscript"/>
        </w:rPr>
        <w:footnoteReference w:id="46"/>
      </w:r>
      <w:r w:rsidRPr="000105E5">
        <w:rPr>
          <w:lang w:val="es-MX"/>
        </w:rPr>
        <w:t xml:space="preserve"> En primer lugar, existe una bondad moral genérica de los actos que consiste, básicamente, en el carácter libre de un acto. Juzgar la moralidad genérica de un acto es considerarlo </w:t>
      </w:r>
      <w:r w:rsidRPr="000105E5">
        <w:rPr>
          <w:i/>
          <w:lang w:val="es-MX"/>
        </w:rPr>
        <w:t>simpliciter</w:t>
      </w:r>
      <w:r w:rsidRPr="000105E5">
        <w:rPr>
          <w:lang w:val="es-MX"/>
        </w:rPr>
        <w:t>, sin ninguna determinación posterior. Este nivel de moralidad es común para los actos que posteriormente se determinen como buenos o como malos, pues lo que interesa es subrayar que en estos actos la voluntad es su causa eficiente —en oposición a los actos que no son causados por ella— y por tanto son susceptibles de elogio o vituperación</w:t>
      </w:r>
      <w:r w:rsidR="00F869AD">
        <w:rPr>
          <w:lang w:val="es-MX"/>
        </w:rPr>
        <w:t>.</w:t>
      </w:r>
      <w:r w:rsidRPr="000105E5">
        <w:rPr>
          <w:vertAlign w:val="superscript"/>
        </w:rPr>
        <w:footnoteReference w:id="47"/>
      </w:r>
      <w:r w:rsidRPr="000105E5">
        <w:rPr>
          <w:lang w:val="es-MX"/>
        </w:rPr>
        <w:t xml:space="preserve"> Aunque esto supone que la mayoría de los actos son moralmente indiferentes en este nivel, existe una excepción: odiar a Dios; el cual, por la naturaleza de su objeto, es ya sancionable como un uso defectivo de la voluntad.</w:t>
      </w:r>
      <w:r w:rsidR="00F869AD" w:rsidRPr="000105E5">
        <w:rPr>
          <w:vertAlign w:val="superscript"/>
        </w:rPr>
        <w:footnoteReference w:id="48"/>
      </w:r>
      <w:r w:rsidRPr="000105E5">
        <w:rPr>
          <w:lang w:val="es-MX"/>
        </w:rPr>
        <w:t xml:space="preserve"> En segundo lugar, Escoto identifica un sentido de </w:t>
      </w:r>
      <w:r w:rsidRPr="000105E5">
        <w:rPr>
          <w:i/>
          <w:lang w:val="es-MX"/>
        </w:rPr>
        <w:t xml:space="preserve">bondad moral </w:t>
      </w:r>
      <w:r w:rsidRPr="000105E5">
        <w:rPr>
          <w:lang w:val="es-MX"/>
        </w:rPr>
        <w:t xml:space="preserve">que significa la bondad o maldad de un acto particular de acuerdo a las circunstancias determinadas por la </w:t>
      </w:r>
      <w:r w:rsidRPr="000105E5">
        <w:rPr>
          <w:i/>
          <w:lang w:val="es-MX"/>
        </w:rPr>
        <w:t>recta ratio</w:t>
      </w:r>
      <w:r w:rsidR="0061745F">
        <w:rPr>
          <w:i/>
          <w:lang w:val="es-MX"/>
        </w:rPr>
        <w:t>.</w:t>
      </w:r>
      <w:r w:rsidRPr="000105E5">
        <w:rPr>
          <w:vertAlign w:val="superscript"/>
        </w:rPr>
        <w:footnoteReference w:id="49"/>
      </w:r>
      <w:r w:rsidRPr="000105E5">
        <w:rPr>
          <w:lang w:val="es-MX"/>
        </w:rPr>
        <w:t xml:space="preserve"> Por último, existe un sentido de moralidad que refiere</w:t>
      </w:r>
      <w:r w:rsidR="008632CE">
        <w:rPr>
          <w:lang w:val="es-MX"/>
        </w:rPr>
        <w:t xml:space="preserve"> al</w:t>
      </w:r>
      <w:r w:rsidR="003F697A">
        <w:rPr>
          <w:lang w:val="es-MX"/>
        </w:rPr>
        <w:t xml:space="preserve"> </w:t>
      </w:r>
      <w:r w:rsidRPr="000105E5">
        <w:rPr>
          <w:lang w:val="es-MX"/>
        </w:rPr>
        <w:t>mérito sobrenatural que un acto determinado posee en virtud de haber sido realizado por un genuino amor a Dios (</w:t>
      </w:r>
      <w:r w:rsidRPr="000105E5">
        <w:rPr>
          <w:i/>
          <w:lang w:val="es-MX"/>
        </w:rPr>
        <w:t>caritas</w:t>
      </w:r>
      <w:r w:rsidRPr="000105E5">
        <w:rPr>
          <w:lang w:val="es-MX"/>
        </w:rPr>
        <w:t xml:space="preserve">). En contraposición a este último sentido de moralidad, Escoto denomina a los otros dos «moralidad natural». La moralidad sobrenatural de un acto supone su moralidad natural, pero no está determinada por ella. </w:t>
      </w:r>
      <w:r w:rsidR="00A42465">
        <w:rPr>
          <w:lang w:val="es-MX"/>
        </w:rPr>
        <w:t>La</w:t>
      </w:r>
      <w:r w:rsidRPr="000105E5">
        <w:rPr>
          <w:lang w:val="es-MX"/>
        </w:rPr>
        <w:t xml:space="preserve"> aceptación divina de un acto como meritorio no es causada por la posible libertad y rectitud del acto mismo; aunque, ciertamente, es imposible que Dios tenga por meritorio un acto inmoral en alguno de los dos primeros sentidos. En cualquier caso, </w:t>
      </w:r>
      <w:r w:rsidR="00A42465">
        <w:rPr>
          <w:lang w:val="es-MX"/>
        </w:rPr>
        <w:t>l</w:t>
      </w:r>
      <w:r w:rsidRPr="000105E5">
        <w:rPr>
          <w:lang w:val="es-MX"/>
        </w:rPr>
        <w:t xml:space="preserve">a posibilidad de conocer la moralidad de nuestros actos refiere a su moralidad natural, pues evidentemente escapa a las potestades humanas conocer la aprobación o sanción divina de nuestros actos. </w:t>
      </w:r>
    </w:p>
    <w:p w14:paraId="0000001F" w14:textId="107D8D0F" w:rsidR="00674504" w:rsidRPr="000105E5" w:rsidRDefault="002D71BF" w:rsidP="00445632">
      <w:pPr>
        <w:ind w:firstLine="720"/>
        <w:jc w:val="both"/>
        <w:rPr>
          <w:lang w:val="es-MX"/>
        </w:rPr>
      </w:pPr>
      <w:r w:rsidRPr="000105E5">
        <w:rPr>
          <w:lang w:val="es-MX"/>
        </w:rPr>
        <w:t>Para que un agente conozca</w:t>
      </w:r>
      <w:r w:rsidR="00A42465">
        <w:rPr>
          <w:lang w:val="es-MX"/>
        </w:rPr>
        <w:t xml:space="preserve"> la</w:t>
      </w:r>
      <w:r w:rsidRPr="000105E5">
        <w:rPr>
          <w:lang w:val="es-MX"/>
        </w:rPr>
        <w:t xml:space="preserve"> bondad o maldad de un acto, no necesita </w:t>
      </w:r>
      <w:r w:rsidR="0035519C" w:rsidRPr="000105E5">
        <w:rPr>
          <w:lang w:val="es-MX"/>
        </w:rPr>
        <w:t>que</w:t>
      </w:r>
      <w:r w:rsidRPr="000105E5">
        <w:rPr>
          <w:lang w:val="es-MX"/>
        </w:rPr>
        <w:t xml:space="preserve"> existan reglas morales predeterminadas según las cuales evalúe su acción. La bondad natural de un acto particular no es algo absoluto (no es una forma), sino la relación entre lo que conviene al acto, sus circunstancias y la eficiencia misma en que éste consiste. Esto implica, que la bondad moral natural de un acto no es una cualidad que recibe de un objeto externo o de algún precepto, ni tampoco es una propiedad o perfección intrínseca del acto mismo. Luego la razón práctica y la voluntad de un agente racional no se relacionan con la bondad moral natural de sus actos de manera receptiva, sino de manera creativa. Si bien Duns Escoto defiende el carácter científico del intelecto práctico, empero, no describe al actor o al juez moral como un científico que recibe sus datos y descubre </w:t>
      </w:r>
      <w:r w:rsidR="0035519C" w:rsidRPr="000105E5">
        <w:rPr>
          <w:lang w:val="es-MX"/>
        </w:rPr>
        <w:t>una verdad</w:t>
      </w:r>
      <w:r w:rsidRPr="000105E5">
        <w:rPr>
          <w:lang w:val="es-MX"/>
        </w:rPr>
        <w:t xml:space="preserve">, sino que más bien lo concibe como la del artista (un artesano, por ejemplo) que sabe disponer de manera novedosa elementos previamente conocidos. Así, la moralidad natural de un acto es un decoro que consiste en la debida proporción que guardan los elementos relevantes con </w:t>
      </w:r>
      <w:r w:rsidRPr="000105E5">
        <w:rPr>
          <w:lang w:val="es-MX"/>
        </w:rPr>
        <w:lastRenderedPageBreak/>
        <w:t>la recta razón. Para conocer si el acto de dar limosna —por ejemplo— es moralmente bueno o malo es necesario reparar en el modo e intensidad con que actúa la voluntad, en la proporción del acto con su objeto, en el fin, en la rectitud de la intención y en los elementos circunstanciales pertinentes para la conformación del acto (tiempo lugar, destinatario, etc</w:t>
      </w:r>
      <w:r w:rsidR="003C4825">
        <w:rPr>
          <w:lang w:val="es-MX"/>
        </w:rPr>
        <w:t>.</w:t>
      </w:r>
      <w:r w:rsidRPr="000105E5">
        <w:rPr>
          <w:lang w:val="es-MX"/>
        </w:rPr>
        <w:t>). Esto es así, insisto, porque la bondad moral natural —según su segundo sentido— depende de</w:t>
      </w:r>
      <w:r w:rsidR="002B7AC5">
        <w:rPr>
          <w:lang w:val="es-MX"/>
        </w:rPr>
        <w:t xml:space="preserve"> la</w:t>
      </w:r>
      <w:r w:rsidRPr="000105E5">
        <w:rPr>
          <w:lang w:val="es-MX"/>
        </w:rPr>
        <w:t xml:space="preserve"> relación entre los elementos que conforman al acto con el acto creativo de la </w:t>
      </w:r>
      <w:r w:rsidRPr="000105E5">
        <w:rPr>
          <w:i/>
          <w:lang w:val="es-MX"/>
        </w:rPr>
        <w:t>ratio practica</w:t>
      </w:r>
      <w:r w:rsidRPr="000105E5">
        <w:rPr>
          <w:lang w:val="es-MX"/>
        </w:rPr>
        <w:t xml:space="preserve"> y la voluntad</w:t>
      </w:r>
      <w:r w:rsidR="00A858F2">
        <w:rPr>
          <w:lang w:val="es-MX"/>
        </w:rPr>
        <w:t>.</w:t>
      </w:r>
      <w:r w:rsidR="00A67039">
        <w:rPr>
          <w:rStyle w:val="FootnoteReference"/>
          <w:lang w:val="es-MX"/>
        </w:rPr>
        <w:footnoteReference w:id="50"/>
      </w:r>
      <w:r w:rsidR="00940351">
        <w:rPr>
          <w:lang w:val="es-MX"/>
        </w:rPr>
        <w:t xml:space="preserve"> </w:t>
      </w:r>
      <w:r w:rsidRPr="000105E5">
        <w:rPr>
          <w:lang w:val="es-MX"/>
        </w:rPr>
        <w:t xml:space="preserve">Ahora bien, esto no significa que el ser humano pueda fundar o inventar su propia </w:t>
      </w:r>
      <w:r w:rsidR="00390352" w:rsidRPr="000105E5">
        <w:rPr>
          <w:lang w:val="es-MX"/>
        </w:rPr>
        <w:t>moralidad alejada</w:t>
      </w:r>
      <w:r w:rsidRPr="000105E5">
        <w:rPr>
          <w:lang w:val="es-MX"/>
        </w:rPr>
        <w:t xml:space="preserve"> de los eventos reales en el mundo. La insistencia de Escoto por incluir a las circunstancias externas y objetivas del acto en el juicio moral garantizan que el decoro o belleza moral de acto vers</w:t>
      </w:r>
      <w:r w:rsidR="002B7AC5">
        <w:rPr>
          <w:lang w:val="es-MX"/>
        </w:rPr>
        <w:t>a</w:t>
      </w:r>
      <w:r w:rsidRPr="000105E5">
        <w:rPr>
          <w:lang w:val="es-MX"/>
        </w:rPr>
        <w:t xml:space="preserve"> sobre un acto concreto y anclado a los eventos del mundo.</w:t>
      </w:r>
    </w:p>
    <w:p w14:paraId="00000020" w14:textId="0C6E0759" w:rsidR="00674504" w:rsidRPr="000105E5" w:rsidRDefault="00C222E8" w:rsidP="00445632">
      <w:pPr>
        <w:ind w:firstLine="720"/>
        <w:jc w:val="both"/>
        <w:rPr>
          <w:lang w:val="es-MX"/>
        </w:rPr>
      </w:pPr>
      <w:r>
        <w:rPr>
          <w:lang w:val="es-MX"/>
        </w:rPr>
        <w:t>Así</w:t>
      </w:r>
      <w:r w:rsidR="002B7AC5" w:rsidRPr="000105E5">
        <w:rPr>
          <w:lang w:val="es-MX"/>
        </w:rPr>
        <w:t xml:space="preserve">, </w:t>
      </w:r>
      <w:r w:rsidR="002B7AC5">
        <w:rPr>
          <w:lang w:val="es-MX"/>
        </w:rPr>
        <w:t>conviene</w:t>
      </w:r>
      <w:r w:rsidR="002B7AC5" w:rsidRPr="000105E5">
        <w:rPr>
          <w:lang w:val="es-MX"/>
        </w:rPr>
        <w:t xml:space="preserve"> </w:t>
      </w:r>
      <w:r w:rsidR="002B7AC5">
        <w:rPr>
          <w:lang w:val="es-MX"/>
        </w:rPr>
        <w:t xml:space="preserve">afirmar </w:t>
      </w:r>
      <w:r w:rsidR="002B7AC5" w:rsidRPr="000105E5">
        <w:rPr>
          <w:lang w:val="es-MX"/>
        </w:rPr>
        <w:t>que, en sentido estricto, Duns Escoto no niega el acceso racional a la bondad moral natural. Escoto no considera que la razón práctica tenga acceso a la bondad moral natural simplemente porque no hay nada a qu</w:t>
      </w:r>
      <w:r w:rsidR="002B7AC5">
        <w:rPr>
          <w:lang w:val="es-MX"/>
        </w:rPr>
        <w:t>é</w:t>
      </w:r>
      <w:r w:rsidR="002B7AC5" w:rsidRPr="000105E5">
        <w:rPr>
          <w:lang w:val="es-MX"/>
        </w:rPr>
        <w:t xml:space="preserve"> acceder. La bondad moral natural no es algo que se encuentre como un objeto en el mundo, en relación de pasividad potencial para ser objeto de la cognición o de la elección voluntaria. </w:t>
      </w:r>
      <w:r w:rsidR="002B7AC5">
        <w:rPr>
          <w:lang w:val="es-MX"/>
        </w:rPr>
        <w:t>P</w:t>
      </w:r>
      <w:r w:rsidR="002B7AC5" w:rsidRPr="000105E5">
        <w:rPr>
          <w:lang w:val="es-MX"/>
        </w:rPr>
        <w:t xml:space="preserve">or el contrario, </w:t>
      </w:r>
      <w:r w:rsidR="002B7AC5">
        <w:rPr>
          <w:lang w:val="es-MX"/>
        </w:rPr>
        <w:t xml:space="preserve">es </w:t>
      </w:r>
      <w:r w:rsidR="002B7AC5" w:rsidRPr="000105E5">
        <w:rPr>
          <w:lang w:val="es-MX"/>
        </w:rPr>
        <w:t>la realización de una actividad creativa del intelecto práctico y de la voluntad. La bondad moral natural es, precisamente, natural, y no requiere de la Revelación para ser realizada por los individuos particulares naturales</w:t>
      </w:r>
    </w:p>
    <w:p w14:paraId="00000021" w14:textId="35BCFD4B" w:rsidR="00674504" w:rsidRPr="000105E5" w:rsidRDefault="002D71BF" w:rsidP="00445632">
      <w:pPr>
        <w:ind w:firstLine="720"/>
        <w:jc w:val="both"/>
        <w:rPr>
          <w:i/>
          <w:lang w:val="es-MX"/>
        </w:rPr>
      </w:pPr>
      <w:r w:rsidRPr="000105E5">
        <w:rPr>
          <w:lang w:val="es-MX"/>
        </w:rPr>
        <w:t xml:space="preserve">Contra esta manera de entender a Escoto se ha objetado que la noción de </w:t>
      </w:r>
      <w:r w:rsidRPr="000105E5">
        <w:rPr>
          <w:i/>
          <w:lang w:val="es-MX"/>
        </w:rPr>
        <w:t xml:space="preserve">praxis </w:t>
      </w:r>
      <w:r w:rsidRPr="000105E5">
        <w:rPr>
          <w:lang w:val="es-MX"/>
        </w:rPr>
        <w:t xml:space="preserve">no hace más que capturar el modo de obrar de la voluntad natural, que la voluntad sólo tiene la necesidad de seguir al intelecto (y recibir la orientación o guía de éste) cuando obra motivada por su </w:t>
      </w:r>
      <w:r w:rsidRPr="000105E5">
        <w:rPr>
          <w:i/>
          <w:lang w:val="es-MX"/>
        </w:rPr>
        <w:t>affectio commodi</w:t>
      </w:r>
      <w:r w:rsidRPr="000105E5">
        <w:rPr>
          <w:lang w:val="es-MX"/>
        </w:rPr>
        <w:t xml:space="preserve"> y que, por tanto, la bondad de los actos humanos (i.e. libres) no consiste en su conveniencia y conformidad con la </w:t>
      </w:r>
      <w:r w:rsidRPr="000105E5">
        <w:rPr>
          <w:i/>
          <w:lang w:val="es-MX"/>
        </w:rPr>
        <w:t xml:space="preserve">recta ratio </w:t>
      </w:r>
      <w:r w:rsidRPr="000105E5">
        <w:rPr>
          <w:lang w:val="es-MX"/>
        </w:rPr>
        <w:t>y con el mundo, sino que consiste en su alineación con la voluntad de Dios; la cual se conoce por la Revelación o se intuye en tanto la ley natural está grabada en nuestros corazones</w:t>
      </w:r>
      <w:r w:rsidR="00731877">
        <w:rPr>
          <w:lang w:val="es-MX"/>
        </w:rPr>
        <w:t>.</w:t>
      </w:r>
      <w:r w:rsidR="00A67039">
        <w:rPr>
          <w:rStyle w:val="FootnoteReference"/>
          <w:lang w:val="es-MX"/>
        </w:rPr>
        <w:footnoteReference w:id="51"/>
      </w:r>
      <w:r w:rsidRPr="000105E5">
        <w:rPr>
          <w:lang w:val="es-MX"/>
        </w:rPr>
        <w:t xml:space="preserve"> Un</w:t>
      </w:r>
      <w:r w:rsidR="00390352">
        <w:rPr>
          <w:lang w:val="es-MX"/>
        </w:rPr>
        <w:t>a</w:t>
      </w:r>
      <w:r w:rsidRPr="000105E5">
        <w:rPr>
          <w:lang w:val="es-MX"/>
        </w:rPr>
        <w:t xml:space="preserve"> posición como la anterior, entonces, confina toda la estructura de la </w:t>
      </w:r>
      <w:r w:rsidRPr="000105E5">
        <w:rPr>
          <w:i/>
          <w:lang w:val="es-MX"/>
        </w:rPr>
        <w:t>praxis</w:t>
      </w:r>
      <w:r w:rsidRPr="000105E5">
        <w:rPr>
          <w:lang w:val="es-MX"/>
        </w:rPr>
        <w:t xml:space="preserve">, con su teleología e interacción de facultades, al dominio de la </w:t>
      </w:r>
      <w:r w:rsidRPr="000105E5">
        <w:rPr>
          <w:i/>
          <w:lang w:val="es-MX"/>
        </w:rPr>
        <w:t xml:space="preserve">affectio commodi </w:t>
      </w:r>
      <w:r w:rsidRPr="000105E5">
        <w:rPr>
          <w:lang w:val="es-MX"/>
        </w:rPr>
        <w:t xml:space="preserve">para intentar salvaguardar la autonomía de la voluntad por su capacidad de ir más allá de esta estructura a través de la </w:t>
      </w:r>
      <w:r w:rsidRPr="000105E5">
        <w:rPr>
          <w:i/>
          <w:lang w:val="es-MX"/>
        </w:rPr>
        <w:t>affectio iustitiae</w:t>
      </w:r>
      <w:r w:rsidRPr="000105E5">
        <w:rPr>
          <w:lang w:val="es-MX"/>
        </w:rPr>
        <w:t xml:space="preserve">. De acuerdo con esta interpretación, la moralidad está fincada en los actos voluntarios motivados por el deseo de justicia, ya que son los únicos actos libres. Al hacerlo, </w:t>
      </w:r>
      <w:r w:rsidR="002B7AC5">
        <w:rPr>
          <w:lang w:val="es-MX"/>
        </w:rPr>
        <w:t>se</w:t>
      </w:r>
      <w:r w:rsidRPr="000105E5">
        <w:rPr>
          <w:lang w:val="es-MX"/>
        </w:rPr>
        <w:t xml:space="preserve"> sugiere que la moralidad sobrenatural es la moralidad relevante, pues dichos actos se realizan presuntamente sin la dirección del intelecto sobre la voluntad. Luego la bondad o maldad de los actos [libres] depende de su conformidad con la voluntad divina, no con el intelecto práctico.</w:t>
      </w:r>
    </w:p>
    <w:p w14:paraId="00000022" w14:textId="76D4A572" w:rsidR="00674504" w:rsidRPr="000105E5" w:rsidRDefault="002D71BF" w:rsidP="00445632">
      <w:pPr>
        <w:ind w:firstLine="720"/>
        <w:jc w:val="both"/>
        <w:rPr>
          <w:lang w:val="es-MX"/>
        </w:rPr>
      </w:pPr>
      <w:r w:rsidRPr="000105E5">
        <w:rPr>
          <w:lang w:val="es-MX"/>
        </w:rPr>
        <w:t xml:space="preserve">A pesar de la evidencia textual que parece respaldar esta posición, existen razones para reconsiderarla. Primero, porque es imposible desembarazar por completo a la voluntad de cualquier influencia representacional del intelecto. La voluntad, en cualquiera de sus dimensiones, </w:t>
      </w:r>
      <w:r w:rsidRPr="000105E5">
        <w:rPr>
          <w:lang w:val="es-MX"/>
        </w:rPr>
        <w:lastRenderedPageBreak/>
        <w:t>necesita de la presentación u ostentación de su objeto; sin importar que, después, la voluntad pueda quererlo de manera referida o por sí.</w:t>
      </w:r>
      <w:r w:rsidR="00A67039">
        <w:rPr>
          <w:rStyle w:val="FootnoteReference"/>
          <w:lang w:val="es-MX"/>
        </w:rPr>
        <w:footnoteReference w:id="52"/>
      </w:r>
      <w:r w:rsidR="00A67039" w:rsidRPr="000105E5">
        <w:rPr>
          <w:lang w:val="es-MX"/>
        </w:rPr>
        <w:t xml:space="preserve"> </w:t>
      </w:r>
      <w:r w:rsidRPr="000105E5">
        <w:rPr>
          <w:lang w:val="es-MX"/>
        </w:rPr>
        <w:t>Ahora bien, entender que la voluntad puede obrar en contra del juicio práctico del entendimiento sin necesidad de un juicio implícito, pretérito o mudo, supone no sólo que la voluntad puede establecer sus propias relaciones de fin con los objetos, sino que puede constituir su propio objeto formal. Es decir, que la voluntad puede prescindir de que el intelecto le presente un objeto bajo la representación de bueno para poder actuar. Si esto es así, entonces, es necesario volver sobre la discusión de cuál es el objeto de la voluntad, cómo se constituye y qué añade la razón de bien a las cosas —pues un objeto podría ser tenido por moralmente bueno sin necesidad de considerarlo apetecible, ni tampoco considerarlo bajo la razón de medio o fin; como si se tratara de la mera constatación de perfecciones objetivas sin alusión a su conveniencia—. Sea lo que sea el objeto de la voluntad y su significado, la sola ostentación de éste que debe realizar el entendimiento es suficiente para defender el primado representacional del entendimiento. No hace falta asignar al intelecto la capacidad de mover eficientemente a la voluntad o de imprimir sus juicios prácticos un carácter de inevitabilidad, para reconocer su participación indispensable en el obrar de la voluntad. Una participación que, a la sazón, es lo que permite que la voluntad permanezca anclada a los objetos del mundo y no se convierta en un poder difuso incapaz de describir dimensión alguna de la mente humana.</w:t>
      </w:r>
      <w:r w:rsidR="00A67039">
        <w:rPr>
          <w:rStyle w:val="FootnoteReference"/>
          <w:lang w:val="es-MX"/>
        </w:rPr>
        <w:footnoteReference w:id="53"/>
      </w:r>
    </w:p>
    <w:p w14:paraId="00000023" w14:textId="2D98D8F8" w:rsidR="00674504" w:rsidRPr="000105E5" w:rsidRDefault="002D71BF" w:rsidP="00445632">
      <w:pPr>
        <w:ind w:firstLine="720"/>
        <w:jc w:val="both"/>
        <w:rPr>
          <w:lang w:val="es-MX"/>
        </w:rPr>
      </w:pPr>
      <w:r w:rsidRPr="000105E5">
        <w:rPr>
          <w:lang w:val="es-MX"/>
        </w:rPr>
        <w:t>En segundo lugar</w:t>
      </w:r>
      <w:r w:rsidR="00D060FC">
        <w:rPr>
          <w:lang w:val="es-MX"/>
        </w:rPr>
        <w:t>,</w:t>
      </w:r>
      <w:r w:rsidRPr="000105E5">
        <w:rPr>
          <w:lang w:val="es-MX"/>
        </w:rPr>
        <w:t xml:space="preserve"> no creo que el vínculo natural entre intelecto y voluntad que ocurre en el seno de la </w:t>
      </w:r>
      <w:r w:rsidRPr="000105E5">
        <w:rPr>
          <w:i/>
          <w:lang w:val="es-MX"/>
        </w:rPr>
        <w:t xml:space="preserve">praxis </w:t>
      </w:r>
      <w:r w:rsidRPr="000105E5">
        <w:rPr>
          <w:lang w:val="es-MX"/>
        </w:rPr>
        <w:t xml:space="preserve">pueda reducirse, sin más, a una dimensión inferior de la voluntad. La racionalidad práctica que interviene en la praxis, de una u otra manera, se incorpora al obrar libre de la voluntad. Incluso si se concede que la estructura apetitiva sólo describe el obrar de la voluntad natural según su inclinación a lo ventajoso, al final, dicha estructura reaparece en el obrar libre de la voluntad en tanto que no existe un acto voluntario de la </w:t>
      </w:r>
      <w:r w:rsidRPr="000105E5">
        <w:rPr>
          <w:i/>
          <w:lang w:val="es-MX"/>
        </w:rPr>
        <w:t xml:space="preserve">affectio iustitiae </w:t>
      </w:r>
      <w:r w:rsidRPr="000105E5">
        <w:rPr>
          <w:lang w:val="es-MX"/>
        </w:rPr>
        <w:t xml:space="preserve">que ocurra con independencia de un acto aptitudinal de su </w:t>
      </w:r>
      <w:r w:rsidRPr="000105E5">
        <w:rPr>
          <w:i/>
          <w:lang w:val="es-MX"/>
        </w:rPr>
        <w:t>affectio commodi</w:t>
      </w:r>
      <w:r w:rsidRPr="000105E5">
        <w:rPr>
          <w:lang w:val="es-MX"/>
        </w:rPr>
        <w:t xml:space="preserve">. Es decir, de la misma manera en que todo acto de la </w:t>
      </w:r>
      <w:r w:rsidRPr="000105E5">
        <w:rPr>
          <w:i/>
          <w:lang w:val="es-MX"/>
        </w:rPr>
        <w:t xml:space="preserve">affectio commodi </w:t>
      </w:r>
      <w:r w:rsidRPr="000105E5">
        <w:rPr>
          <w:lang w:val="es-MX"/>
        </w:rPr>
        <w:t xml:space="preserve">es moderado por el amor de justicia del agente; así también, todos los actos que siguen esta inclinación son </w:t>
      </w:r>
      <w:r w:rsidR="002B7AC5">
        <w:rPr>
          <w:lang w:val="es-MX"/>
        </w:rPr>
        <w:t>un</w:t>
      </w:r>
      <w:r w:rsidRPr="000105E5">
        <w:rPr>
          <w:lang w:val="es-MX"/>
        </w:rPr>
        <w:t xml:space="preserve"> tipo de moderación de una inclinación de la voluntad </w:t>
      </w:r>
      <w:r w:rsidRPr="002B7AC5">
        <w:rPr>
          <w:i/>
          <w:iCs/>
          <w:lang w:val="es-MX"/>
        </w:rPr>
        <w:t>qua appetitus</w:t>
      </w:r>
      <w:r w:rsidR="00C80E46">
        <w:rPr>
          <w:lang w:val="es-MX"/>
        </w:rPr>
        <w:t>.</w:t>
      </w:r>
      <w:r w:rsidR="00A67039">
        <w:rPr>
          <w:rStyle w:val="FootnoteReference"/>
          <w:lang w:val="es-MX"/>
        </w:rPr>
        <w:footnoteReference w:id="54"/>
      </w:r>
      <w:r w:rsidRPr="000105E5">
        <w:rPr>
          <w:lang w:val="es-MX"/>
        </w:rPr>
        <w:t xml:space="preserve"> Luego en todo acto de la voluntad está inscrita o asumida la estructura de una </w:t>
      </w:r>
      <w:r w:rsidRPr="000105E5">
        <w:rPr>
          <w:i/>
          <w:lang w:val="es-MX"/>
        </w:rPr>
        <w:t>praxis</w:t>
      </w:r>
      <w:r w:rsidRPr="000105E5">
        <w:rPr>
          <w:lang w:val="es-MX"/>
        </w:rPr>
        <w:t xml:space="preserve">. Lo que añade el poder de la </w:t>
      </w:r>
      <w:r w:rsidRPr="000105E5">
        <w:rPr>
          <w:i/>
          <w:lang w:val="es-MX"/>
        </w:rPr>
        <w:t xml:space="preserve">affectio iustititia </w:t>
      </w:r>
      <w:r w:rsidRPr="000105E5">
        <w:rPr>
          <w:lang w:val="es-MX"/>
        </w:rPr>
        <w:t xml:space="preserve">es la idea de que la voluntad tiene la última palabra sobre los actos guiados por el intelecto; es decir, que la voluntad conserva en todo momento la potestad de abandonar esa guía, sin la ayuda de otra praxis —aunque sí de su presentación intelectual como objeto—. Como sea, lo importante es advertir </w:t>
      </w:r>
      <w:r w:rsidR="002B7AC5">
        <w:rPr>
          <w:lang w:val="es-MX"/>
        </w:rPr>
        <w:t xml:space="preserve">que </w:t>
      </w:r>
      <w:r w:rsidRPr="000105E5">
        <w:rPr>
          <w:lang w:val="es-MX"/>
        </w:rPr>
        <w:t xml:space="preserve">la estructura </w:t>
      </w:r>
      <w:r w:rsidRPr="000105E5">
        <w:rPr>
          <w:i/>
          <w:lang w:val="es-MX"/>
        </w:rPr>
        <w:t xml:space="preserve">práxica </w:t>
      </w:r>
      <w:r w:rsidRPr="000105E5">
        <w:rPr>
          <w:lang w:val="es-MX"/>
        </w:rPr>
        <w:t xml:space="preserve">está recogida en todo acto voluntario (i.e. libre); la </w:t>
      </w:r>
      <w:r w:rsidRPr="00731877">
        <w:rPr>
          <w:i/>
          <w:iCs/>
          <w:lang w:val="es-MX"/>
        </w:rPr>
        <w:t>affectio iustitiae</w:t>
      </w:r>
      <w:r w:rsidRPr="000105E5">
        <w:rPr>
          <w:lang w:val="es-MX"/>
        </w:rPr>
        <w:t xml:space="preserve"> no hace más que reservar para la voluntad la potestad de disentir del </w:t>
      </w:r>
      <w:r w:rsidRPr="002B7AC5">
        <w:rPr>
          <w:i/>
          <w:iCs/>
          <w:lang w:val="es-MX"/>
        </w:rPr>
        <w:t>input</w:t>
      </w:r>
      <w:r w:rsidRPr="000105E5">
        <w:rPr>
          <w:lang w:val="es-MX"/>
        </w:rPr>
        <w:t xml:space="preserve"> intelectual que está presente en la relación aptitudinal que modera.</w:t>
      </w:r>
    </w:p>
    <w:p w14:paraId="00000024" w14:textId="68662B80" w:rsidR="00674504" w:rsidRPr="000105E5" w:rsidRDefault="002D71BF" w:rsidP="00445632">
      <w:pPr>
        <w:ind w:firstLine="720"/>
        <w:jc w:val="both"/>
        <w:rPr>
          <w:lang w:val="es-MX"/>
        </w:rPr>
      </w:pPr>
      <w:r w:rsidRPr="000105E5">
        <w:rPr>
          <w:lang w:val="es-MX"/>
        </w:rPr>
        <w:t xml:space="preserve">Por último, </w:t>
      </w:r>
      <w:r w:rsidR="002B7AC5">
        <w:rPr>
          <w:lang w:val="es-MX"/>
        </w:rPr>
        <w:t>considero</w:t>
      </w:r>
      <w:r w:rsidRPr="000105E5">
        <w:rPr>
          <w:lang w:val="es-MX"/>
        </w:rPr>
        <w:t xml:space="preserve"> un error </w:t>
      </w:r>
      <w:r w:rsidR="002B7AC5">
        <w:rPr>
          <w:lang w:val="es-MX"/>
        </w:rPr>
        <w:t>separar tajantemente</w:t>
      </w:r>
      <w:r w:rsidRPr="000105E5">
        <w:rPr>
          <w:lang w:val="es-MX"/>
        </w:rPr>
        <w:t xml:space="preserve"> las dos afecciones que guían los actos de la voluntad. Al hacerlo se reduce la </w:t>
      </w:r>
      <w:r w:rsidRPr="000105E5">
        <w:rPr>
          <w:i/>
          <w:lang w:val="es-MX"/>
        </w:rPr>
        <w:t xml:space="preserve">affectio commodi </w:t>
      </w:r>
      <w:r w:rsidRPr="000105E5">
        <w:rPr>
          <w:lang w:val="es-MX"/>
        </w:rPr>
        <w:t xml:space="preserve">a un mero apetito intelectual —i.e. </w:t>
      </w:r>
      <w:r w:rsidR="00C92CF3">
        <w:rPr>
          <w:lang w:val="es-MX"/>
        </w:rPr>
        <w:t>a</w:t>
      </w:r>
      <w:r w:rsidRPr="000105E5">
        <w:rPr>
          <w:lang w:val="es-MX"/>
        </w:rPr>
        <w:t xml:space="preserve"> una </w:t>
      </w:r>
      <w:r w:rsidRPr="000105E5">
        <w:rPr>
          <w:lang w:val="es-MX"/>
        </w:rPr>
        <w:lastRenderedPageBreak/>
        <w:t>potencia natural— y, por tanto</w:t>
      </w:r>
      <w:r w:rsidR="00C92CF3">
        <w:rPr>
          <w:lang w:val="es-MX"/>
        </w:rPr>
        <w:t xml:space="preserve">, se </w:t>
      </w:r>
      <w:r w:rsidR="008632CE">
        <w:rPr>
          <w:lang w:val="es-MX"/>
        </w:rPr>
        <w:t>le</w:t>
      </w:r>
      <w:r w:rsidR="00C92CF3">
        <w:rPr>
          <w:lang w:val="es-MX"/>
        </w:rPr>
        <w:t xml:space="preserve"> </w:t>
      </w:r>
      <w:r w:rsidR="008632CE">
        <w:rPr>
          <w:lang w:val="es-MX"/>
        </w:rPr>
        <w:t xml:space="preserve">considera </w:t>
      </w:r>
      <w:r w:rsidR="00C92CF3">
        <w:rPr>
          <w:lang w:val="es-MX"/>
        </w:rPr>
        <w:t xml:space="preserve">como </w:t>
      </w:r>
      <w:r w:rsidRPr="000105E5">
        <w:rPr>
          <w:lang w:val="es-MX"/>
        </w:rPr>
        <w:t>un poder racional</w:t>
      </w:r>
      <w:r w:rsidR="00C92CF3">
        <w:rPr>
          <w:lang w:val="es-MX"/>
        </w:rPr>
        <w:t>. P</w:t>
      </w:r>
      <w:r w:rsidRPr="000105E5">
        <w:rPr>
          <w:lang w:val="es-MX"/>
        </w:rPr>
        <w:t xml:space="preserve">eor aún, </w:t>
      </w:r>
      <w:r w:rsidR="00C92CF3">
        <w:rPr>
          <w:lang w:val="es-MX"/>
        </w:rPr>
        <w:t>si se enfatizan sus diferencias, se l</w:t>
      </w:r>
      <w:r w:rsidR="008632CE">
        <w:rPr>
          <w:lang w:val="es-MX"/>
        </w:rPr>
        <w:t>e</w:t>
      </w:r>
      <w:r w:rsidR="00C92CF3">
        <w:rPr>
          <w:lang w:val="es-MX"/>
        </w:rPr>
        <w:t xml:space="preserve">s </w:t>
      </w:r>
      <w:r w:rsidRPr="000105E5">
        <w:rPr>
          <w:lang w:val="es-MX"/>
        </w:rPr>
        <w:t>conviert</w:t>
      </w:r>
      <w:r w:rsidR="00C92CF3">
        <w:rPr>
          <w:lang w:val="es-MX"/>
        </w:rPr>
        <w:t>a</w:t>
      </w:r>
      <w:r w:rsidRPr="000105E5">
        <w:rPr>
          <w:lang w:val="es-MX"/>
        </w:rPr>
        <w:t xml:space="preserve"> a ambas afecciones en dos potencias distintas. Además, distinguir tajantemente ambas afecciones implica deslindar la </w:t>
      </w:r>
      <w:r w:rsidRPr="000105E5">
        <w:rPr>
          <w:i/>
          <w:lang w:val="es-MX"/>
        </w:rPr>
        <w:t xml:space="preserve">affectio commodi </w:t>
      </w:r>
      <w:r w:rsidRPr="000105E5">
        <w:rPr>
          <w:lang w:val="es-MX"/>
        </w:rPr>
        <w:t>de la moralidad, pues la inclinación natural al bien es la sede de la perfectibilidad humana y las virtudes</w:t>
      </w:r>
      <w:r w:rsidR="00C80E46">
        <w:rPr>
          <w:lang w:val="es-MX"/>
        </w:rPr>
        <w:t>.</w:t>
      </w:r>
      <w:r w:rsidRPr="000105E5">
        <w:rPr>
          <w:vertAlign w:val="superscript"/>
        </w:rPr>
        <w:footnoteReference w:id="55"/>
      </w:r>
      <w:r w:rsidRPr="000105E5">
        <w:rPr>
          <w:lang w:val="es-MX"/>
        </w:rPr>
        <w:t xml:space="preserve"> Lo cual obliga a postular a la </w:t>
      </w:r>
      <w:r w:rsidRPr="000105E5">
        <w:rPr>
          <w:i/>
          <w:lang w:val="es-MX"/>
        </w:rPr>
        <w:t>affectio iustitae</w:t>
      </w:r>
      <w:r w:rsidRPr="000105E5">
        <w:rPr>
          <w:lang w:val="es-MX"/>
        </w:rPr>
        <w:t xml:space="preserve"> como el mecanismo por el cual los agentes racionales intuyen la moralidad de sus actos o, al menos, en una mera inclinación a seguir la ley moral. Sin embargo, el precio de esto es convertir a la moralidad e</w:t>
      </w:r>
      <w:r w:rsidR="00C80E46">
        <w:rPr>
          <w:lang w:val="es-MX"/>
        </w:rPr>
        <w:t>n</w:t>
      </w:r>
      <w:r w:rsidRPr="000105E5">
        <w:rPr>
          <w:lang w:val="es-MX"/>
        </w:rPr>
        <w:t xml:space="preserve"> un dominio inaccesible y a nuestra obediencia </w:t>
      </w:r>
      <w:r w:rsidR="002B7AC5">
        <w:rPr>
          <w:lang w:val="es-MX"/>
        </w:rPr>
        <w:t xml:space="preserve">a la ley </w:t>
      </w:r>
      <w:r w:rsidRPr="000105E5">
        <w:rPr>
          <w:lang w:val="es-MX"/>
        </w:rPr>
        <w:t xml:space="preserve">en una tendencia ciega. O, en su defecto, esto hace creer que para Escoto la </w:t>
      </w:r>
      <w:r w:rsidRPr="000105E5">
        <w:rPr>
          <w:i/>
          <w:lang w:val="es-MX"/>
        </w:rPr>
        <w:t xml:space="preserve">affectio iustititiae </w:t>
      </w:r>
      <w:r w:rsidRPr="000105E5">
        <w:rPr>
          <w:lang w:val="es-MX"/>
        </w:rPr>
        <w:t xml:space="preserve">desempeña la misma función que el intelecto práctico en otras doctrinas escolásticas: proveer la información necesaria para constituir el objeto de la propia voluntad. Al final, hay que entender que cuando Escoto afirma que la ley natural está grabada en el corazón de los seres humanos, no cree que los principios morales pertenecen a la dimensión sentimental de los agentes. Por el contrario, en sintonía con la tradición franciscana, el corazón de los hombres involucra, al mismo tiempo, el amor y la racionalidad humana. Más aún, el acceso a la ley natural inscrita en nuestra naturaleza no encierra el verdadero problema moral. Cuando la voluntad atiende a un objeto, no lo hace sólo bajo la consideración </w:t>
      </w:r>
      <w:r w:rsidR="00C92CF3">
        <w:rPr>
          <w:lang w:val="es-MX"/>
        </w:rPr>
        <w:t xml:space="preserve">de </w:t>
      </w:r>
      <w:r w:rsidRPr="000105E5">
        <w:rPr>
          <w:lang w:val="es-MX"/>
        </w:rPr>
        <w:t>si es mandado o prohibido por la ley, sino también bajo la consideración de qué tipo de amor amerita. El conocimiento de los principios morales de la acción no se agota en el conocimiento de la ley o de la bondad natural de las cosas, sino en la adecuación del modo de amar con la naturaleza del objeto</w:t>
      </w:r>
      <w:r w:rsidR="0062723B">
        <w:rPr>
          <w:lang w:val="es-MX"/>
        </w:rPr>
        <w:t>.</w:t>
      </w:r>
      <w:r w:rsidRPr="000105E5">
        <w:rPr>
          <w:vertAlign w:val="superscript"/>
        </w:rPr>
        <w:footnoteReference w:id="56"/>
      </w:r>
      <w:r w:rsidRPr="000105E5">
        <w:rPr>
          <w:lang w:val="es-MX"/>
        </w:rPr>
        <w:t xml:space="preserve"> Es así que las dos afecciones humanas se conjugan y la libertad comparece como algo racional. El acto moral más perfecto es el amor sincero a Dios Esto es así sin importar el sistema de valores que se suscriba, ya que es una exigencia racional amar el máximo bien de</w:t>
      </w:r>
      <w:r w:rsidR="00C92CF3">
        <w:rPr>
          <w:lang w:val="es-MX"/>
        </w:rPr>
        <w:t xml:space="preserve"> la</w:t>
      </w:r>
      <w:r w:rsidRPr="000105E5">
        <w:rPr>
          <w:lang w:val="es-MX"/>
        </w:rPr>
        <w:t xml:space="preserve"> manera más perfecta. Dicho acto no es el resultado de la imposición de una ley, sino de la inclinación de la voluntad por justicia y por racionalidad. Luego el ser humano está configurado para tender, en cada situación, a los objetos buenos en el modo en que les conviene y atendiendo a sus circunstancias. Esta inclinación y noticia no es algo inconsciente, sino algo objetivo a lo que podemos acceder intelectualmente —sin que eso signifique que determine al agente. </w:t>
      </w:r>
    </w:p>
    <w:p w14:paraId="00000025" w14:textId="704235E7" w:rsidR="00674504" w:rsidRPr="000105E5" w:rsidRDefault="002D71BF" w:rsidP="00445632">
      <w:pPr>
        <w:ind w:firstLine="720"/>
        <w:jc w:val="both"/>
        <w:rPr>
          <w:lang w:val="es-MX"/>
        </w:rPr>
      </w:pPr>
      <w:r w:rsidRPr="000105E5">
        <w:rPr>
          <w:lang w:val="es-MX"/>
        </w:rPr>
        <w:t xml:space="preserve">En suma, me parece, que en contra de la interpretación voluntarista de Duns Escoto debe hacerse una lectura más </w:t>
      </w:r>
      <w:r w:rsidRPr="008632CE">
        <w:rPr>
          <w:lang w:val="es-MX"/>
        </w:rPr>
        <w:t xml:space="preserve">matizada </w:t>
      </w:r>
      <w:r w:rsidR="008632CE" w:rsidRPr="008632CE">
        <w:rPr>
          <w:lang w:val="es-MX"/>
        </w:rPr>
        <w:t xml:space="preserve">que </w:t>
      </w:r>
      <w:r w:rsidRPr="008632CE">
        <w:rPr>
          <w:lang w:val="es-MX"/>
        </w:rPr>
        <w:t>empieza</w:t>
      </w:r>
      <w:r w:rsidRPr="000105E5">
        <w:rPr>
          <w:lang w:val="es-MX"/>
        </w:rPr>
        <w:t xml:space="preserve"> por separar con menor ahínco la dimensión apetitiva y natural de la voluntad, de su dimensión autónoma y libre.</w:t>
      </w:r>
    </w:p>
    <w:p w14:paraId="00000026" w14:textId="77777777" w:rsidR="00674504" w:rsidRPr="00C76810" w:rsidRDefault="002D71BF" w:rsidP="00445632">
      <w:pPr>
        <w:pStyle w:val="Heading1"/>
        <w:ind w:firstLine="720"/>
        <w:jc w:val="both"/>
        <w:rPr>
          <w:b/>
          <w:bCs/>
          <w:sz w:val="24"/>
          <w:szCs w:val="24"/>
          <w:lang w:val="es-MX"/>
        </w:rPr>
      </w:pPr>
      <w:bookmarkStart w:id="3" w:name="_syqfseswuizv" w:colFirst="0" w:colLast="0"/>
      <w:bookmarkEnd w:id="3"/>
      <w:r w:rsidRPr="00C76810">
        <w:rPr>
          <w:b/>
          <w:bCs/>
          <w:sz w:val="24"/>
          <w:szCs w:val="24"/>
          <w:lang w:val="es-MX"/>
        </w:rPr>
        <w:t>Conclusiones</w:t>
      </w:r>
    </w:p>
    <w:p w14:paraId="00000027" w14:textId="1D63C935" w:rsidR="00674504" w:rsidRPr="000105E5" w:rsidRDefault="00F51463" w:rsidP="00445632">
      <w:pPr>
        <w:ind w:firstLine="720"/>
        <w:jc w:val="both"/>
        <w:rPr>
          <w:lang w:val="es-MX"/>
        </w:rPr>
      </w:pPr>
      <w:r>
        <w:rPr>
          <w:lang w:val="es-MX"/>
        </w:rPr>
        <w:t>Como bien explica Jesús de Garay, l</w:t>
      </w:r>
      <w:r w:rsidRPr="000105E5">
        <w:rPr>
          <w:lang w:val="es-MX"/>
        </w:rPr>
        <w:t xml:space="preserve">a libertad de la voluntad en Escoto consiste en su condición de indeterminada y en su capacidad para autodeterminarse a sí misma a obrar. </w:t>
      </w:r>
      <w:r w:rsidRPr="00F51463">
        <w:rPr>
          <w:lang w:val="es-MX"/>
        </w:rPr>
        <w:t xml:space="preserve">Sin embargo, esta </w:t>
      </w:r>
      <w:r>
        <w:rPr>
          <w:lang w:val="es-MX"/>
        </w:rPr>
        <w:t xml:space="preserve">lectura </w:t>
      </w:r>
      <w:r w:rsidR="0099552B">
        <w:rPr>
          <w:lang w:val="es-MX"/>
        </w:rPr>
        <w:t>no implica</w:t>
      </w:r>
      <w:r w:rsidRPr="00F51463">
        <w:rPr>
          <w:lang w:val="es-MX"/>
        </w:rPr>
        <w:t xml:space="preserve"> que Escoto proponga un voluntarismo sin restricciones. Aunque la voluntad se autodetermina, no lo hace arbitrariamente ni en oposición a la razón, sino dentro de un marco donde la deliberación sigue desempeñando un papel clave. En este sentido, </w:t>
      </w:r>
      <w:r w:rsidR="0099552B">
        <w:rPr>
          <w:lang w:val="es-MX"/>
        </w:rPr>
        <w:t>como lo</w:t>
      </w:r>
      <w:r w:rsidRPr="00F51463">
        <w:rPr>
          <w:lang w:val="es-MX"/>
        </w:rPr>
        <w:t xml:space="preserve"> De Garay</w:t>
      </w:r>
      <w:r w:rsidR="0099552B">
        <w:rPr>
          <w:lang w:val="es-MX"/>
        </w:rPr>
        <w:t xml:space="preserve">, debe enfatizarse la continuidad de Escoto </w:t>
      </w:r>
      <w:r w:rsidRPr="00F51463">
        <w:rPr>
          <w:lang w:val="es-MX"/>
        </w:rPr>
        <w:t>con Aristóteles</w:t>
      </w:r>
      <w:r w:rsidR="0099552B">
        <w:rPr>
          <w:lang w:val="es-MX"/>
        </w:rPr>
        <w:t xml:space="preserve"> expresada </w:t>
      </w:r>
      <w:r>
        <w:rPr>
          <w:lang w:val="es-MX"/>
        </w:rPr>
        <w:t>en</w:t>
      </w:r>
      <w:r w:rsidRPr="00F51463">
        <w:rPr>
          <w:lang w:val="es-MX"/>
        </w:rPr>
        <w:t xml:space="preserve"> la estructura cognitiva en la que opera la voluntad escotista.</w:t>
      </w:r>
      <w:r>
        <w:rPr>
          <w:lang w:val="es-MX"/>
        </w:rPr>
        <w:t xml:space="preserve"> </w:t>
      </w:r>
      <w:r w:rsidR="0099552B">
        <w:rPr>
          <w:lang w:val="es-MX"/>
        </w:rPr>
        <w:t>El</w:t>
      </w:r>
      <w:r w:rsidRPr="000105E5">
        <w:rPr>
          <w:lang w:val="es-MX"/>
        </w:rPr>
        <w:t xml:space="preserve"> llamado </w:t>
      </w:r>
      <w:r w:rsidRPr="000105E5">
        <w:rPr>
          <w:i/>
          <w:lang w:val="es-MX"/>
        </w:rPr>
        <w:t xml:space="preserve">voluntarismo </w:t>
      </w:r>
      <w:r w:rsidRPr="000105E5">
        <w:rPr>
          <w:lang w:val="es-MX"/>
        </w:rPr>
        <w:t xml:space="preserve">de Duns Escoto ha abrevado de </w:t>
      </w:r>
      <w:r w:rsidR="0099552B">
        <w:rPr>
          <w:lang w:val="es-MX"/>
        </w:rPr>
        <w:t>la</w:t>
      </w:r>
      <w:r w:rsidRPr="000105E5">
        <w:rPr>
          <w:lang w:val="es-MX"/>
        </w:rPr>
        <w:t xml:space="preserve"> idea </w:t>
      </w:r>
      <w:r w:rsidR="0099552B">
        <w:rPr>
          <w:lang w:val="es-MX"/>
        </w:rPr>
        <w:t xml:space="preserve">de </w:t>
      </w:r>
      <w:r w:rsidRPr="000105E5">
        <w:rPr>
          <w:lang w:val="es-MX"/>
        </w:rPr>
        <w:t xml:space="preserve">la voluntad no como un apetito, sino como un poder independiente y autónomo del intelecto. El cual no necesita de aquél para relacionarse con su objeto, ni tampoco para conocer los principios morales que debe acatar. Sin embargo, en aras de alcanzar una imagen </w:t>
      </w:r>
      <w:r w:rsidRPr="000105E5">
        <w:rPr>
          <w:lang w:val="es-MX"/>
        </w:rPr>
        <w:lastRenderedPageBreak/>
        <w:t>completa de la filosofía escotista es nec</w:t>
      </w:r>
      <w:r w:rsidR="00387A5F">
        <w:rPr>
          <w:lang w:val="es-MX"/>
        </w:rPr>
        <w:t xml:space="preserve"> </w:t>
      </w:r>
      <w:r w:rsidRPr="000105E5">
        <w:rPr>
          <w:lang w:val="es-MX"/>
        </w:rPr>
        <w:t xml:space="preserve">esario reconciliar los pasajes que sugieren estas conclusiones con otros tantos que parecen contravenirlos. Los matices que deben introducirse para alcanzar esta sistematicidad son imposibles de capturar en un rótulo o categoría como la de </w:t>
      </w:r>
      <w:r w:rsidRPr="000105E5">
        <w:rPr>
          <w:i/>
          <w:lang w:val="es-MX"/>
        </w:rPr>
        <w:t>voluntarismo</w:t>
      </w:r>
      <w:r w:rsidRPr="000105E5">
        <w:rPr>
          <w:lang w:val="es-MX"/>
        </w:rPr>
        <w:t>. La psicología y teoría de la acción de Escoto es irreductible a pensar la voluntad como el fundamento último de la acción y moral humana. En la llamada concepción libertaria de la voluntad deben enfatizarse, al menos, las siguientes tesis:</w:t>
      </w:r>
    </w:p>
    <w:p w14:paraId="00000028" w14:textId="77777777" w:rsidR="00674504" w:rsidRPr="000105E5" w:rsidRDefault="002D71BF" w:rsidP="00445632">
      <w:pPr>
        <w:numPr>
          <w:ilvl w:val="0"/>
          <w:numId w:val="1"/>
        </w:numPr>
        <w:ind w:firstLine="720"/>
        <w:jc w:val="both"/>
        <w:rPr>
          <w:lang w:val="es-MX"/>
        </w:rPr>
      </w:pPr>
      <w:r w:rsidRPr="000105E5">
        <w:rPr>
          <w:lang w:val="es-MX"/>
        </w:rPr>
        <w:t xml:space="preserve">Una dimensión de la voluntad —a saber, cuando obra según su </w:t>
      </w:r>
      <w:r w:rsidRPr="000105E5">
        <w:rPr>
          <w:i/>
          <w:lang w:val="es-MX"/>
        </w:rPr>
        <w:t>affectio commodi</w:t>
      </w:r>
      <w:r w:rsidRPr="000105E5">
        <w:rPr>
          <w:lang w:val="es-MX"/>
        </w:rPr>
        <w:t xml:space="preserve">— opera, efectivamente, como un apetito intelectual: es decir como una inclinación dirigida por los objetos y estimaciones que le presente el intelecto. </w:t>
      </w:r>
    </w:p>
    <w:p w14:paraId="00000029" w14:textId="77777777" w:rsidR="00674504" w:rsidRPr="000105E5" w:rsidRDefault="002D71BF" w:rsidP="00445632">
      <w:pPr>
        <w:numPr>
          <w:ilvl w:val="0"/>
          <w:numId w:val="1"/>
        </w:numPr>
        <w:ind w:firstLine="720"/>
        <w:jc w:val="both"/>
        <w:rPr>
          <w:lang w:val="es-MX"/>
        </w:rPr>
      </w:pPr>
      <w:r w:rsidRPr="000105E5">
        <w:rPr>
          <w:lang w:val="es-MX"/>
        </w:rPr>
        <w:t xml:space="preserve">La autodeterminación de la voluntad en su obrar según la </w:t>
      </w:r>
      <w:r w:rsidRPr="000105E5">
        <w:rPr>
          <w:i/>
          <w:lang w:val="es-MX"/>
        </w:rPr>
        <w:t>affectio iustitae</w:t>
      </w:r>
      <w:r w:rsidRPr="000105E5">
        <w:rPr>
          <w:lang w:val="es-MX"/>
        </w:rPr>
        <w:t xml:space="preserve"> no ocurre en el ‘vacío’, sino que se desenvuelve en medio de los objetos naturales del mundo. Más aún, el obrar libre de la voluntad parece ocurrir siempre sobre la base un acto aptitudinal motivado por su </w:t>
      </w:r>
      <w:r w:rsidRPr="000105E5">
        <w:rPr>
          <w:i/>
          <w:lang w:val="es-MX"/>
        </w:rPr>
        <w:t>affectio commodi</w:t>
      </w:r>
      <w:r w:rsidRPr="000105E5">
        <w:rPr>
          <w:lang w:val="es-MX"/>
        </w:rPr>
        <w:t xml:space="preserve">; el cual, a su vez, sí está ordenado según su razón práctica. </w:t>
      </w:r>
    </w:p>
    <w:p w14:paraId="0000002A" w14:textId="5AB8DDB2" w:rsidR="00674504" w:rsidRPr="000105E5" w:rsidRDefault="002D71BF" w:rsidP="00445632">
      <w:pPr>
        <w:numPr>
          <w:ilvl w:val="0"/>
          <w:numId w:val="1"/>
        </w:numPr>
        <w:ind w:firstLine="720"/>
        <w:jc w:val="both"/>
        <w:rPr>
          <w:lang w:val="es-MX"/>
        </w:rPr>
      </w:pPr>
      <w:r w:rsidRPr="000105E5">
        <w:rPr>
          <w:lang w:val="es-MX"/>
        </w:rPr>
        <w:t xml:space="preserve">Aunque la voluntad puede determinar por sí la manera en que se relaciona con su objeto, ella es incapaz de darse a sí misma dicho objeto. La voluntad, en cualquiera de sus modos de obrar, precisa que el intelecto le presente un objeto bajo la razón de bien para poder relacionarse con él, pues ella no determina la bondad de las cosas sino sólo la manera en que tiende a ellas. Esto hace que el intelecto se relacione con la voluntad como una condición </w:t>
      </w:r>
      <w:r w:rsidRPr="000105E5">
        <w:rPr>
          <w:i/>
          <w:lang w:val="es-MX"/>
        </w:rPr>
        <w:t>sine qua non</w:t>
      </w:r>
      <w:r w:rsidRPr="000105E5">
        <w:rPr>
          <w:lang w:val="es-MX"/>
        </w:rPr>
        <w:t>, para que su poder de autodeterminación comparezca.</w:t>
      </w:r>
    </w:p>
    <w:p w14:paraId="2DE52F07" w14:textId="7A02C7CB" w:rsidR="00236C06" w:rsidRDefault="002D71BF" w:rsidP="00445632">
      <w:pPr>
        <w:numPr>
          <w:ilvl w:val="0"/>
          <w:numId w:val="1"/>
        </w:numPr>
        <w:ind w:firstLine="720"/>
        <w:jc w:val="both"/>
        <w:rPr>
          <w:lang w:val="es-MX"/>
        </w:rPr>
      </w:pPr>
      <w:r w:rsidRPr="000105E5">
        <w:rPr>
          <w:lang w:val="es-MX"/>
        </w:rPr>
        <w:t xml:space="preserve">La moralidad de los actos voluntarios no depende, exclusivamente, de una norma moral con la que se comparen, sino de la relación armónica que conserva el acto con su principio y entorno. Los agentes racionales pueden conocer, efectivamente, el </w:t>
      </w:r>
      <w:r w:rsidR="00C92CF3">
        <w:rPr>
          <w:lang w:val="es-MX"/>
        </w:rPr>
        <w:t>valor</w:t>
      </w:r>
      <w:r w:rsidRPr="000105E5">
        <w:rPr>
          <w:lang w:val="es-MX"/>
        </w:rPr>
        <w:t xml:space="preserve"> moral de sus actos y no simplemente seguir un sentimiento o inclinación ciega.</w:t>
      </w:r>
    </w:p>
    <w:p w14:paraId="2B53B648" w14:textId="77777777" w:rsidR="008632CE" w:rsidRPr="00C92CF3" w:rsidRDefault="008632CE" w:rsidP="008632CE">
      <w:pPr>
        <w:ind w:left="1440"/>
        <w:jc w:val="both"/>
        <w:rPr>
          <w:lang w:val="es-MX"/>
        </w:rPr>
      </w:pPr>
    </w:p>
    <w:p w14:paraId="0178D5B7" w14:textId="3CC56F2B" w:rsidR="00C76810" w:rsidRDefault="002D71BF" w:rsidP="00445632">
      <w:pPr>
        <w:ind w:firstLine="720"/>
        <w:jc w:val="both"/>
        <w:rPr>
          <w:lang w:val="es-MX"/>
        </w:rPr>
      </w:pPr>
      <w:r w:rsidRPr="000105E5">
        <w:rPr>
          <w:lang w:val="es-MX"/>
        </w:rPr>
        <w:t xml:space="preserve">Estas y otras precisiones que admiten la psicología y la teoría de la acción de Duns Escoto no logran recogerse al describir su filosofía como </w:t>
      </w:r>
      <w:r w:rsidRPr="000105E5">
        <w:rPr>
          <w:i/>
          <w:lang w:val="es-MX"/>
        </w:rPr>
        <w:t>voluntarista</w:t>
      </w:r>
      <w:r w:rsidRPr="000105E5">
        <w:rPr>
          <w:lang w:val="es-MX"/>
        </w:rPr>
        <w:t xml:space="preserve"> ni por ninguno de los calificativos que se le añadan. En consecuencia</w:t>
      </w:r>
      <w:r w:rsidR="00D252C7">
        <w:rPr>
          <w:lang w:val="es-MX"/>
        </w:rPr>
        <w:t>, e</w:t>
      </w:r>
      <w:r w:rsidRPr="000105E5">
        <w:rPr>
          <w:lang w:val="es-MX"/>
        </w:rPr>
        <w:t xml:space="preserve">l término conlleva un rédito filosófico y científico mínimo, pues esta voz no ayuda a su comprensión, no describe atinadamente su filosofía y lo sitúa en unas coordenadas históricas altamente imprecisas. Por eso considero que esta terminología en la literatura especializada debe abandonarse, pues históricamente su principal función ha sido descalificar o ensalzar a una fuente más que ayudar comprenderla. De ahí que discutir sobre la pertinencia del término para describir a un autor sea un falso problema que deba dejarse atrás, pues dificulta el acceso a las fuentes y distrae los esfuerzos de una genuina labor exegética. </w:t>
      </w:r>
    </w:p>
    <w:p w14:paraId="31D4FADD" w14:textId="77777777" w:rsidR="004E642C" w:rsidRDefault="004E642C" w:rsidP="00445632">
      <w:pPr>
        <w:ind w:firstLine="720"/>
        <w:jc w:val="both"/>
        <w:rPr>
          <w:lang w:val="es-MX"/>
        </w:rPr>
      </w:pPr>
    </w:p>
    <w:p w14:paraId="2BECB283" w14:textId="336A2DDA" w:rsidR="004E642C" w:rsidRPr="007067E5" w:rsidRDefault="004E642C" w:rsidP="00445632">
      <w:pPr>
        <w:ind w:firstLine="720"/>
        <w:jc w:val="both"/>
        <w:rPr>
          <w:b/>
          <w:bCs/>
          <w:lang w:val="en-US"/>
        </w:rPr>
      </w:pPr>
      <w:proofErr w:type="spellStart"/>
      <w:r w:rsidRPr="007067E5">
        <w:rPr>
          <w:b/>
          <w:bCs/>
          <w:lang w:val="en-US"/>
        </w:rPr>
        <w:t>Referencias</w:t>
      </w:r>
      <w:proofErr w:type="spellEnd"/>
      <w:r w:rsidRPr="007067E5">
        <w:rPr>
          <w:b/>
          <w:bCs/>
          <w:lang w:val="en-US"/>
        </w:rPr>
        <w:t xml:space="preserve"> </w:t>
      </w:r>
      <w:proofErr w:type="spellStart"/>
      <w:r w:rsidRPr="007067E5">
        <w:rPr>
          <w:b/>
          <w:bCs/>
          <w:lang w:val="en-US"/>
        </w:rPr>
        <w:t>bibliográficas</w:t>
      </w:r>
      <w:proofErr w:type="spellEnd"/>
      <w:r w:rsidRPr="007067E5">
        <w:rPr>
          <w:b/>
          <w:bCs/>
          <w:lang w:val="en-US"/>
        </w:rPr>
        <w:t>:</w:t>
      </w:r>
    </w:p>
    <w:p w14:paraId="4CFB3EB4" w14:textId="77777777" w:rsidR="004E642C" w:rsidRPr="007067E5" w:rsidRDefault="004E642C" w:rsidP="00445632">
      <w:pPr>
        <w:ind w:firstLine="720"/>
        <w:jc w:val="both"/>
        <w:rPr>
          <w:b/>
          <w:bCs/>
          <w:lang w:val="en-US"/>
        </w:rPr>
      </w:pPr>
    </w:p>
    <w:p w14:paraId="425DBD37" w14:textId="151CC284" w:rsidR="0022180A" w:rsidRPr="007067E5" w:rsidRDefault="0022180A" w:rsidP="00960C90">
      <w:pPr>
        <w:pStyle w:val="NormalWeb"/>
        <w:spacing w:before="0" w:beforeAutospacing="0" w:after="240" w:afterAutospacing="0"/>
        <w:jc w:val="both"/>
        <w:rPr>
          <w:lang w:val="en-US"/>
        </w:rPr>
      </w:pPr>
      <w:r w:rsidRPr="007067E5">
        <w:rPr>
          <w:lang w:val="en-US"/>
        </w:rPr>
        <w:t xml:space="preserve">Araujo, S. de F. (2016): </w:t>
      </w:r>
      <w:r w:rsidRPr="007067E5">
        <w:rPr>
          <w:i/>
          <w:iCs/>
          <w:lang w:val="en-US"/>
        </w:rPr>
        <w:t>Wundt and the Philosophical Foundations of Psychology A Reappraisal</w:t>
      </w:r>
      <w:r w:rsidRPr="007067E5">
        <w:rPr>
          <w:lang w:val="en-US"/>
        </w:rPr>
        <w:t xml:space="preserve">. Nueva York/ Dordrecht/ </w:t>
      </w:r>
      <w:proofErr w:type="spellStart"/>
      <w:r w:rsidRPr="007067E5">
        <w:rPr>
          <w:lang w:val="en-US"/>
        </w:rPr>
        <w:t>Londres</w:t>
      </w:r>
      <w:proofErr w:type="spellEnd"/>
      <w:r w:rsidRPr="007067E5">
        <w:rPr>
          <w:lang w:val="en-US"/>
        </w:rPr>
        <w:t>: Cham Springer International Publishing.</w:t>
      </w:r>
    </w:p>
    <w:p w14:paraId="209CFE0F" w14:textId="11DECAE0" w:rsidR="00777F41" w:rsidRPr="007067E5" w:rsidRDefault="00777F41" w:rsidP="00960C90">
      <w:pPr>
        <w:pStyle w:val="NormalWeb"/>
        <w:spacing w:before="0" w:beforeAutospacing="0" w:after="240" w:afterAutospacing="0"/>
        <w:jc w:val="both"/>
        <w:rPr>
          <w:lang w:val="en-US"/>
        </w:rPr>
      </w:pPr>
      <w:r w:rsidRPr="007067E5">
        <w:rPr>
          <w:lang w:val="en-US"/>
        </w:rPr>
        <w:t xml:space="preserve">Boler, J. (1993): «Transcending the Natural: Duns Scotus on the Two Affections of the Will», </w:t>
      </w:r>
      <w:r w:rsidRPr="007067E5">
        <w:rPr>
          <w:i/>
          <w:iCs/>
          <w:lang w:val="en-US"/>
        </w:rPr>
        <w:t>American Catholic Philosophical Quarterly</w:t>
      </w:r>
      <w:r w:rsidRPr="007067E5">
        <w:rPr>
          <w:lang w:val="en-US"/>
        </w:rPr>
        <w:t xml:space="preserve">, 67(1), pp.109–126. </w:t>
      </w:r>
      <w:proofErr w:type="spellStart"/>
      <w:r w:rsidRPr="007067E5">
        <w:rPr>
          <w:lang w:val="en-US"/>
        </w:rPr>
        <w:t>doi</w:t>
      </w:r>
      <w:proofErr w:type="spellEnd"/>
      <w:r w:rsidRPr="007067E5">
        <w:rPr>
          <w:lang w:val="en-US"/>
        </w:rPr>
        <w:t>:</w:t>
      </w:r>
      <w:r w:rsidR="00960C90" w:rsidRPr="007067E5">
        <w:rPr>
          <w:lang w:val="en-US"/>
        </w:rPr>
        <w:t xml:space="preserve"> </w:t>
      </w:r>
      <w:r w:rsidRPr="007067E5">
        <w:rPr>
          <w:lang w:val="en-US"/>
        </w:rPr>
        <w:t>https://doi.org/10.5840/acpq199367144.</w:t>
      </w:r>
    </w:p>
    <w:p w14:paraId="66198E66" w14:textId="77777777" w:rsidR="00777F41" w:rsidRPr="007067E5" w:rsidRDefault="00777F41" w:rsidP="00960C90">
      <w:pPr>
        <w:pStyle w:val="NormalWeb"/>
        <w:spacing w:before="0" w:beforeAutospacing="0" w:after="240" w:afterAutospacing="0"/>
        <w:jc w:val="both"/>
        <w:rPr>
          <w:lang w:val="en-US"/>
        </w:rPr>
      </w:pPr>
      <w:r w:rsidRPr="007067E5">
        <w:rPr>
          <w:lang w:val="en-US"/>
        </w:rPr>
        <w:t xml:space="preserve">Bradley, F.H. (1904): «On Truth and Practice», </w:t>
      </w:r>
      <w:r w:rsidRPr="007067E5">
        <w:rPr>
          <w:i/>
          <w:iCs/>
          <w:lang w:val="en-US"/>
        </w:rPr>
        <w:t>Mind</w:t>
      </w:r>
      <w:r w:rsidRPr="007067E5">
        <w:rPr>
          <w:lang w:val="en-US"/>
        </w:rPr>
        <w:t>, 13(51), pp.309–335.</w:t>
      </w:r>
    </w:p>
    <w:p w14:paraId="107D6247" w14:textId="77777777" w:rsidR="00777F41" w:rsidRPr="007067E5" w:rsidRDefault="00777F41" w:rsidP="00960C90">
      <w:pPr>
        <w:pStyle w:val="NormalWeb"/>
        <w:spacing w:before="0" w:beforeAutospacing="0" w:after="240" w:afterAutospacing="0"/>
        <w:jc w:val="both"/>
        <w:rPr>
          <w:lang w:val="en-US"/>
        </w:rPr>
      </w:pPr>
      <w:r w:rsidRPr="007067E5">
        <w:rPr>
          <w:lang w:val="en-US"/>
        </w:rPr>
        <w:t xml:space="preserve">Burt, D.X. (1987): « Augustine and Divine Voluntarism», </w:t>
      </w:r>
      <w:r w:rsidRPr="007067E5">
        <w:rPr>
          <w:i/>
          <w:iCs/>
          <w:lang w:val="en-US"/>
        </w:rPr>
        <w:t>Angelicum</w:t>
      </w:r>
      <w:r w:rsidRPr="007067E5">
        <w:rPr>
          <w:lang w:val="en-US"/>
        </w:rPr>
        <w:t>, 64(3), pp.424–436.</w:t>
      </w:r>
    </w:p>
    <w:p w14:paraId="7D6C6A34" w14:textId="77777777" w:rsidR="00777F41" w:rsidRPr="007067E5" w:rsidRDefault="00777F41" w:rsidP="00960C90">
      <w:pPr>
        <w:pStyle w:val="NormalWeb"/>
        <w:spacing w:before="0" w:beforeAutospacing="0" w:after="240" w:afterAutospacing="0"/>
        <w:jc w:val="both"/>
        <w:rPr>
          <w:lang w:val="en-US"/>
        </w:rPr>
      </w:pPr>
      <w:r w:rsidRPr="007067E5">
        <w:rPr>
          <w:lang w:val="en-US"/>
        </w:rPr>
        <w:lastRenderedPageBreak/>
        <w:t xml:space="preserve">Caldwell, W. (1900): «Pragmatism», </w:t>
      </w:r>
      <w:r w:rsidRPr="007067E5">
        <w:rPr>
          <w:i/>
          <w:iCs/>
          <w:lang w:val="en-US"/>
        </w:rPr>
        <w:t>Mind</w:t>
      </w:r>
      <w:r w:rsidRPr="007067E5">
        <w:rPr>
          <w:lang w:val="en-US"/>
        </w:rPr>
        <w:t>, 9(36), pp.433–456.</w:t>
      </w:r>
    </w:p>
    <w:p w14:paraId="13B02C9E" w14:textId="61519570" w:rsidR="00777F41" w:rsidRPr="007067E5" w:rsidRDefault="00777F41" w:rsidP="00960C90">
      <w:pPr>
        <w:pStyle w:val="NormalWeb"/>
        <w:spacing w:before="0" w:beforeAutospacing="0" w:after="240" w:afterAutospacing="0"/>
        <w:jc w:val="both"/>
        <w:rPr>
          <w:lang w:val="en-US"/>
        </w:rPr>
      </w:pPr>
      <w:r w:rsidRPr="007067E5">
        <w:rPr>
          <w:lang w:val="en-US"/>
        </w:rPr>
        <w:t xml:space="preserve">Coe, G. (1904): «The Philosophy of the Movement for Religious Education», </w:t>
      </w:r>
      <w:r w:rsidRPr="007067E5">
        <w:rPr>
          <w:i/>
          <w:iCs/>
          <w:lang w:val="en-US"/>
        </w:rPr>
        <w:t>The American Journal of Theology</w:t>
      </w:r>
      <w:r w:rsidRPr="007067E5">
        <w:rPr>
          <w:lang w:val="en-US"/>
        </w:rPr>
        <w:t xml:space="preserve">, 8(2), pp.225–239. </w:t>
      </w:r>
      <w:proofErr w:type="spellStart"/>
      <w:r w:rsidR="00960C90" w:rsidRPr="007067E5">
        <w:rPr>
          <w:lang w:val="en-US"/>
        </w:rPr>
        <w:t>d</w:t>
      </w:r>
      <w:r w:rsidRPr="007067E5">
        <w:rPr>
          <w:lang w:val="en-US"/>
        </w:rPr>
        <w:t>oi</w:t>
      </w:r>
      <w:proofErr w:type="spellEnd"/>
      <w:r w:rsidRPr="007067E5">
        <w:rPr>
          <w:lang w:val="en-US"/>
        </w:rPr>
        <w:t>:</w:t>
      </w:r>
      <w:r w:rsidR="00960C90" w:rsidRPr="007067E5">
        <w:rPr>
          <w:lang w:val="en-US"/>
        </w:rPr>
        <w:t xml:space="preserve"> </w:t>
      </w:r>
      <w:r w:rsidRPr="007067E5">
        <w:rPr>
          <w:lang w:val="en-US"/>
        </w:rPr>
        <w:t>https://doi.org/10.1086/478438.</w:t>
      </w:r>
    </w:p>
    <w:p w14:paraId="29780BE3" w14:textId="2E780E8A" w:rsidR="00777F41" w:rsidRPr="00F51463" w:rsidRDefault="00777F41" w:rsidP="00960C90">
      <w:pPr>
        <w:pStyle w:val="NormalWeb"/>
        <w:spacing w:before="0" w:beforeAutospacing="0" w:after="240" w:afterAutospacing="0"/>
        <w:jc w:val="both"/>
      </w:pPr>
      <w:proofErr w:type="spellStart"/>
      <w:r w:rsidRPr="00777F41">
        <w:t>Cuccia</w:t>
      </w:r>
      <w:proofErr w:type="spellEnd"/>
      <w:r w:rsidRPr="00777F41">
        <w:t>, E.J. (2013): «Primacía de la voluntad y virtud moral en Juan Duns Escoto»</w:t>
      </w:r>
      <w:r w:rsidRPr="00777F41">
        <w:rPr>
          <w:lang w:val="es-MX"/>
        </w:rPr>
        <w:t xml:space="preserve">, </w:t>
      </w:r>
      <w:r w:rsidRPr="00777F41">
        <w:rPr>
          <w:i/>
          <w:lang w:val="es-MX"/>
        </w:rPr>
        <w:t xml:space="preserve">Tópicos. </w:t>
      </w:r>
      <w:r w:rsidRPr="00F51463">
        <w:rPr>
          <w:i/>
          <w:lang w:val="es-MX"/>
        </w:rPr>
        <w:t>Revista de Filosofía</w:t>
      </w:r>
      <w:r w:rsidRPr="00F51463">
        <w:t xml:space="preserve">, (43), pp.153–153. </w:t>
      </w:r>
      <w:proofErr w:type="spellStart"/>
      <w:r w:rsidRPr="00F51463">
        <w:t>doi</w:t>
      </w:r>
      <w:proofErr w:type="spellEnd"/>
      <w:r w:rsidRPr="00F51463">
        <w:t>:</w:t>
      </w:r>
      <w:r w:rsidR="00960C90" w:rsidRPr="00F51463">
        <w:t xml:space="preserve"> </w:t>
      </w:r>
      <w:r w:rsidRPr="00F51463">
        <w:t>https://doi.org/10.21555/top.v0i43.35.</w:t>
      </w:r>
    </w:p>
    <w:p w14:paraId="28A57E01" w14:textId="73C8932B" w:rsidR="00960C90" w:rsidRPr="00777F41" w:rsidRDefault="007067E5" w:rsidP="00960C90">
      <w:pPr>
        <w:pStyle w:val="NormalWeb"/>
        <w:spacing w:before="0" w:beforeAutospacing="0" w:after="240" w:afterAutospacing="0"/>
        <w:jc w:val="both"/>
      </w:pPr>
      <w:r w:rsidRPr="00F51463">
        <w:t>D</w:t>
      </w:r>
      <w:r w:rsidR="00960C90" w:rsidRPr="00F51463">
        <w:t xml:space="preserve">e Garay, J. (2021) «La voluntad en Duns Escoto: Continuidad y ruptura con Aristóteles», </w:t>
      </w:r>
      <w:r w:rsidR="00960C90" w:rsidRPr="00F51463">
        <w:rPr>
          <w:i/>
          <w:iCs/>
        </w:rPr>
        <w:t>Claridades. Revista de Filosofía</w:t>
      </w:r>
      <w:r w:rsidR="00960C90" w:rsidRPr="00F51463">
        <w:t xml:space="preserve">, 13(1), pp. 67–97. </w:t>
      </w:r>
      <w:proofErr w:type="spellStart"/>
      <w:r w:rsidR="00960C90" w:rsidRPr="00F51463">
        <w:t>doi</w:t>
      </w:r>
      <w:proofErr w:type="spellEnd"/>
      <w:r w:rsidR="00960C90" w:rsidRPr="00F51463">
        <w:t>: 10.24310/Claridadescrf.v13i1.10405.</w:t>
      </w:r>
    </w:p>
    <w:p w14:paraId="02D76FC2" w14:textId="5E3197AB" w:rsidR="00777F41" w:rsidRPr="00F36C9C" w:rsidRDefault="00777F41" w:rsidP="00960C90">
      <w:pPr>
        <w:jc w:val="both"/>
        <w:rPr>
          <w:lang w:val="es-ES"/>
        </w:rPr>
      </w:pPr>
      <w:r w:rsidRPr="007067E5">
        <w:rPr>
          <w:lang w:val="es-ES"/>
        </w:rPr>
        <w:t xml:space="preserve">Duns Escoto, J. (1893): </w:t>
      </w:r>
      <w:proofErr w:type="spellStart"/>
      <w:r w:rsidRPr="007067E5">
        <w:rPr>
          <w:i/>
          <w:iCs/>
          <w:lang w:val="es-ES"/>
        </w:rPr>
        <w:t>Reportata</w:t>
      </w:r>
      <w:proofErr w:type="spellEnd"/>
      <w:r w:rsidRPr="007067E5">
        <w:rPr>
          <w:i/>
          <w:iCs/>
          <w:lang w:val="es-ES"/>
        </w:rPr>
        <w:t xml:space="preserve"> </w:t>
      </w:r>
      <w:proofErr w:type="spellStart"/>
      <w:r w:rsidRPr="007067E5">
        <w:rPr>
          <w:i/>
          <w:iCs/>
          <w:lang w:val="es-ES"/>
        </w:rPr>
        <w:t>Parisiensia</w:t>
      </w:r>
      <w:proofErr w:type="spellEnd"/>
      <w:r w:rsidRPr="007067E5">
        <w:rPr>
          <w:lang w:val="es-ES"/>
        </w:rPr>
        <w:t xml:space="preserve">, IV, en </w:t>
      </w:r>
      <w:r w:rsidRPr="007067E5">
        <w:rPr>
          <w:i/>
          <w:iCs/>
          <w:lang w:val="es-ES"/>
        </w:rPr>
        <w:t>Opera Omnia</w:t>
      </w:r>
      <w:r w:rsidRPr="007067E5">
        <w:rPr>
          <w:lang w:val="es-ES"/>
        </w:rPr>
        <w:t xml:space="preserve">, ed. </w:t>
      </w:r>
      <w:proofErr w:type="spellStart"/>
      <w:r w:rsidRPr="00F36C9C">
        <w:rPr>
          <w:lang w:val="es-ES"/>
        </w:rPr>
        <w:t>Wadding-Vivès</w:t>
      </w:r>
      <w:proofErr w:type="spellEnd"/>
      <w:r w:rsidRPr="00F36C9C">
        <w:rPr>
          <w:lang w:val="es-ES"/>
        </w:rPr>
        <w:t>, París, t. 24.</w:t>
      </w:r>
    </w:p>
    <w:p w14:paraId="68403EA0" w14:textId="77777777" w:rsidR="00777F41" w:rsidRPr="00F36C9C" w:rsidRDefault="00777F41" w:rsidP="00960C90">
      <w:pPr>
        <w:jc w:val="both"/>
        <w:rPr>
          <w:lang w:val="es-ES"/>
        </w:rPr>
      </w:pPr>
    </w:p>
    <w:p w14:paraId="5F8DD5DA" w14:textId="2FFF5FB1" w:rsidR="005E723E" w:rsidRDefault="005E723E" w:rsidP="005E723E">
      <w:pPr>
        <w:jc w:val="both"/>
        <w:rPr>
          <w:lang w:val="es-ES"/>
        </w:rPr>
      </w:pPr>
      <w:r w:rsidRPr="007067E5">
        <w:rPr>
          <w:lang w:val="es-ES"/>
        </w:rPr>
        <w:t>Duns Escoto, J. (1950):</w:t>
      </w:r>
      <w:r w:rsidRPr="007067E5">
        <w:rPr>
          <w:i/>
          <w:iCs/>
          <w:lang w:val="es-ES"/>
        </w:rPr>
        <w:t xml:space="preserve"> </w:t>
      </w:r>
      <w:proofErr w:type="spellStart"/>
      <w:r w:rsidRPr="007067E5">
        <w:rPr>
          <w:i/>
          <w:iCs/>
          <w:lang w:val="es-ES"/>
        </w:rPr>
        <w:t>Ordinatio</w:t>
      </w:r>
      <w:proofErr w:type="spellEnd"/>
      <w:r w:rsidRPr="007067E5">
        <w:rPr>
          <w:lang w:val="es-ES"/>
        </w:rPr>
        <w:t xml:space="preserve">, en </w:t>
      </w:r>
      <w:r w:rsidRPr="007067E5">
        <w:rPr>
          <w:i/>
          <w:iCs/>
          <w:lang w:val="es-ES"/>
        </w:rPr>
        <w:t>Opera Omnia</w:t>
      </w:r>
      <w:r w:rsidRPr="007067E5">
        <w:rPr>
          <w:lang w:val="es-ES"/>
        </w:rPr>
        <w:t xml:space="preserve">, ed. crítica por C. </w:t>
      </w:r>
      <w:proofErr w:type="spellStart"/>
      <w:r w:rsidRPr="007067E5">
        <w:rPr>
          <w:lang w:val="es-ES"/>
        </w:rPr>
        <w:t>Bali</w:t>
      </w:r>
      <w:r>
        <w:rPr>
          <w:lang w:val="es-ES"/>
        </w:rPr>
        <w:t>e</w:t>
      </w:r>
      <w:proofErr w:type="spellEnd"/>
      <w:r w:rsidRPr="007067E5">
        <w:rPr>
          <w:lang w:val="es-ES"/>
        </w:rPr>
        <w:t xml:space="preserve">, Vaticano: Ed. </w:t>
      </w:r>
      <w:r w:rsidRPr="00F36C9C">
        <w:rPr>
          <w:lang w:val="es-ES"/>
        </w:rPr>
        <w:t>Vaticana</w:t>
      </w:r>
      <w:r>
        <w:rPr>
          <w:lang w:val="es-ES"/>
        </w:rPr>
        <w:t>, I-VII.</w:t>
      </w:r>
    </w:p>
    <w:p w14:paraId="645FF406" w14:textId="77777777" w:rsidR="005E723E" w:rsidRPr="00F36C9C" w:rsidRDefault="005E723E" w:rsidP="005E723E">
      <w:pPr>
        <w:jc w:val="both"/>
        <w:rPr>
          <w:lang w:val="es-ES"/>
        </w:rPr>
      </w:pPr>
    </w:p>
    <w:p w14:paraId="20490BAD" w14:textId="313CA97B" w:rsidR="00777F41" w:rsidRPr="00F36C9C" w:rsidRDefault="00777F41" w:rsidP="00960C90">
      <w:pPr>
        <w:jc w:val="both"/>
        <w:rPr>
          <w:lang w:val="es-ES"/>
        </w:rPr>
      </w:pPr>
      <w:r w:rsidRPr="007067E5">
        <w:rPr>
          <w:lang w:val="es-ES"/>
        </w:rPr>
        <w:t xml:space="preserve">Duns Escoto, J. (1950): </w:t>
      </w:r>
      <w:proofErr w:type="spellStart"/>
      <w:r w:rsidRPr="007067E5">
        <w:rPr>
          <w:i/>
          <w:iCs/>
          <w:lang w:val="es-ES"/>
        </w:rPr>
        <w:t>Quaestiones</w:t>
      </w:r>
      <w:proofErr w:type="spellEnd"/>
      <w:r w:rsidRPr="007067E5">
        <w:rPr>
          <w:i/>
          <w:iCs/>
          <w:lang w:val="es-ES"/>
        </w:rPr>
        <w:t xml:space="preserve"> super libros </w:t>
      </w:r>
      <w:proofErr w:type="spellStart"/>
      <w:r w:rsidRPr="007067E5">
        <w:rPr>
          <w:i/>
          <w:iCs/>
          <w:lang w:val="es-ES"/>
        </w:rPr>
        <w:t>Metaphysicorum</w:t>
      </w:r>
      <w:proofErr w:type="spellEnd"/>
      <w:r w:rsidRPr="007067E5">
        <w:rPr>
          <w:lang w:val="es-ES"/>
        </w:rPr>
        <w:t xml:space="preserve">, en </w:t>
      </w:r>
      <w:r w:rsidRPr="007067E5">
        <w:rPr>
          <w:i/>
          <w:iCs/>
          <w:lang w:val="es-ES"/>
        </w:rPr>
        <w:t>Opera Omnia</w:t>
      </w:r>
      <w:r w:rsidRPr="007067E5">
        <w:rPr>
          <w:lang w:val="es-ES"/>
        </w:rPr>
        <w:t xml:space="preserve">, ed. crítica por C. </w:t>
      </w:r>
      <w:proofErr w:type="spellStart"/>
      <w:r w:rsidRPr="007067E5">
        <w:rPr>
          <w:lang w:val="es-ES"/>
        </w:rPr>
        <w:t>Bali</w:t>
      </w:r>
      <w:r w:rsidR="005E723E">
        <w:rPr>
          <w:lang w:val="es-ES"/>
        </w:rPr>
        <w:t>e</w:t>
      </w:r>
      <w:proofErr w:type="spellEnd"/>
      <w:r w:rsidRPr="007067E5">
        <w:rPr>
          <w:lang w:val="es-ES"/>
        </w:rPr>
        <w:t xml:space="preserve">, Vaticano: Ed. </w:t>
      </w:r>
      <w:r w:rsidRPr="00F36C9C">
        <w:rPr>
          <w:lang w:val="es-ES"/>
        </w:rPr>
        <w:t>Vaticana, IX.</w:t>
      </w:r>
    </w:p>
    <w:p w14:paraId="5B87669C" w14:textId="77777777" w:rsidR="00777F41" w:rsidRDefault="00777F41" w:rsidP="00960C90">
      <w:pPr>
        <w:jc w:val="both"/>
        <w:rPr>
          <w:lang w:val="es-ES"/>
        </w:rPr>
      </w:pPr>
    </w:p>
    <w:p w14:paraId="797B54FE" w14:textId="0A1ED7E1" w:rsidR="005E723E" w:rsidRPr="00F36C9C" w:rsidRDefault="005E723E" w:rsidP="00960C90">
      <w:pPr>
        <w:jc w:val="both"/>
        <w:rPr>
          <w:lang w:val="es-ES"/>
        </w:rPr>
      </w:pPr>
      <w:r w:rsidRPr="007067E5">
        <w:rPr>
          <w:lang w:val="es-ES"/>
        </w:rPr>
        <w:t xml:space="preserve">Duns Escoto, J. (1950): </w:t>
      </w:r>
      <w:r>
        <w:rPr>
          <w:i/>
          <w:iCs/>
          <w:lang w:val="es-ES"/>
        </w:rPr>
        <w:t>Lectura</w:t>
      </w:r>
      <w:r w:rsidRPr="007067E5">
        <w:rPr>
          <w:lang w:val="es-ES"/>
        </w:rPr>
        <w:t xml:space="preserve">, en </w:t>
      </w:r>
      <w:r w:rsidRPr="007067E5">
        <w:rPr>
          <w:i/>
          <w:iCs/>
          <w:lang w:val="es-ES"/>
        </w:rPr>
        <w:t>Opera Omnia</w:t>
      </w:r>
      <w:r w:rsidRPr="007067E5">
        <w:rPr>
          <w:lang w:val="es-ES"/>
        </w:rPr>
        <w:t xml:space="preserve">, ed. crítica por C. </w:t>
      </w:r>
      <w:proofErr w:type="spellStart"/>
      <w:r w:rsidRPr="007067E5">
        <w:rPr>
          <w:lang w:val="es-ES"/>
        </w:rPr>
        <w:t>Bali</w:t>
      </w:r>
      <w:r>
        <w:rPr>
          <w:lang w:val="es-ES"/>
        </w:rPr>
        <w:t>e</w:t>
      </w:r>
      <w:proofErr w:type="spellEnd"/>
      <w:r w:rsidRPr="007067E5">
        <w:rPr>
          <w:lang w:val="es-ES"/>
        </w:rPr>
        <w:t xml:space="preserve">, Vaticano: Ed. </w:t>
      </w:r>
      <w:r w:rsidRPr="00F36C9C">
        <w:rPr>
          <w:lang w:val="es-ES"/>
        </w:rPr>
        <w:t xml:space="preserve">Vaticana, </w:t>
      </w:r>
      <w:r>
        <w:rPr>
          <w:lang w:val="es-ES"/>
        </w:rPr>
        <w:t>XXI</w:t>
      </w:r>
      <w:r w:rsidRPr="00F36C9C">
        <w:rPr>
          <w:lang w:val="es-ES"/>
        </w:rPr>
        <w:t>.</w:t>
      </w:r>
    </w:p>
    <w:p w14:paraId="5BE78709" w14:textId="77777777" w:rsidR="00777F41" w:rsidRPr="00F36C9C" w:rsidRDefault="00777F41" w:rsidP="00960C90">
      <w:pPr>
        <w:jc w:val="both"/>
        <w:rPr>
          <w:lang w:val="es-ES"/>
        </w:rPr>
      </w:pPr>
    </w:p>
    <w:p w14:paraId="7F29B532" w14:textId="77777777" w:rsidR="00777F41" w:rsidRDefault="00777F41" w:rsidP="00960C90">
      <w:pPr>
        <w:jc w:val="both"/>
      </w:pPr>
      <w:r w:rsidRPr="007067E5">
        <w:rPr>
          <w:lang w:val="es-ES"/>
        </w:rPr>
        <w:t xml:space="preserve">Duns Escoto, J. (1997): </w:t>
      </w:r>
      <w:proofErr w:type="spellStart"/>
      <w:r w:rsidRPr="007067E5">
        <w:rPr>
          <w:i/>
          <w:iCs/>
          <w:lang w:val="es-ES"/>
        </w:rPr>
        <w:t>Quaestiones</w:t>
      </w:r>
      <w:proofErr w:type="spellEnd"/>
      <w:r w:rsidRPr="007067E5">
        <w:rPr>
          <w:i/>
          <w:iCs/>
          <w:lang w:val="es-ES"/>
        </w:rPr>
        <w:t xml:space="preserve"> super libros </w:t>
      </w:r>
      <w:proofErr w:type="spellStart"/>
      <w:r w:rsidRPr="007067E5">
        <w:rPr>
          <w:i/>
          <w:iCs/>
          <w:lang w:val="es-ES"/>
        </w:rPr>
        <w:t>Metaphysicorum</w:t>
      </w:r>
      <w:proofErr w:type="spellEnd"/>
      <w:r w:rsidRPr="007067E5">
        <w:rPr>
          <w:lang w:val="es-ES"/>
        </w:rPr>
        <w:t xml:space="preserve">, IX, en R. Andrews et al. </w:t>
      </w:r>
      <w:r w:rsidRPr="00777F41">
        <w:t xml:space="preserve">(eds.), </w:t>
      </w:r>
      <w:r w:rsidRPr="00777F41">
        <w:rPr>
          <w:i/>
          <w:iCs/>
        </w:rPr>
        <w:t>Opera philosophica</w:t>
      </w:r>
      <w:r w:rsidRPr="00777F41">
        <w:t>, IV, St. Bonaventure, Nueva York: Franciscan Institute, St. Bonaventure University.</w:t>
      </w:r>
    </w:p>
    <w:p w14:paraId="1EE493AD" w14:textId="77777777" w:rsidR="00620E7E" w:rsidRDefault="00620E7E" w:rsidP="00960C90">
      <w:pPr>
        <w:jc w:val="both"/>
      </w:pPr>
    </w:p>
    <w:p w14:paraId="1E0B0176" w14:textId="4E717A48" w:rsidR="00620E7E" w:rsidRPr="00620E7E" w:rsidRDefault="00620E7E" w:rsidP="00620E7E">
      <w:pPr>
        <w:jc w:val="both"/>
      </w:pPr>
      <w:r w:rsidRPr="00620E7E">
        <w:t xml:space="preserve">Duns </w:t>
      </w:r>
      <w:r>
        <w:t>Escoto</w:t>
      </w:r>
      <w:r w:rsidRPr="00620E7E">
        <w:t>, J. (</w:t>
      </w:r>
      <w:r>
        <w:t>1997</w:t>
      </w:r>
      <w:r w:rsidRPr="00620E7E">
        <w:t xml:space="preserve">). </w:t>
      </w:r>
      <w:r w:rsidRPr="00620E7E">
        <w:rPr>
          <w:i/>
          <w:iCs/>
        </w:rPr>
        <w:t xml:space="preserve">Duns Scotus on the </w:t>
      </w:r>
      <w:r>
        <w:rPr>
          <w:i/>
          <w:iCs/>
        </w:rPr>
        <w:t>W</w:t>
      </w:r>
      <w:r w:rsidRPr="00620E7E">
        <w:rPr>
          <w:i/>
          <w:iCs/>
        </w:rPr>
        <w:t xml:space="preserve">ill and </w:t>
      </w:r>
      <w:r>
        <w:rPr>
          <w:i/>
          <w:iCs/>
        </w:rPr>
        <w:t>M</w:t>
      </w:r>
      <w:r w:rsidRPr="00620E7E">
        <w:rPr>
          <w:i/>
          <w:iCs/>
        </w:rPr>
        <w:t>orality</w:t>
      </w:r>
      <w:r w:rsidRPr="00620E7E">
        <w:t xml:space="preserve"> (A. B. Wolter, Trans.). Washington, D.C.: The Catholic University of America Press.</w:t>
      </w:r>
    </w:p>
    <w:p w14:paraId="4ABF8083" w14:textId="77777777" w:rsidR="00777F41" w:rsidRPr="00777F41" w:rsidRDefault="00777F41" w:rsidP="00960C90">
      <w:pPr>
        <w:jc w:val="both"/>
      </w:pPr>
    </w:p>
    <w:p w14:paraId="289D6BDC" w14:textId="7BD59925" w:rsidR="00777F41" w:rsidRPr="00777F41" w:rsidRDefault="00777F41" w:rsidP="00960C90">
      <w:pPr>
        <w:jc w:val="both"/>
      </w:pPr>
      <w:r w:rsidRPr="00777F41">
        <w:t xml:space="preserve">Duns Escoto, J. (1999): </w:t>
      </w:r>
      <w:r w:rsidRPr="00777F41">
        <w:rPr>
          <w:i/>
          <w:iCs/>
        </w:rPr>
        <w:t>Quaestiones in Librum Porphyrii Isagoge,</w:t>
      </w:r>
      <w:r w:rsidRPr="00777F41">
        <w:t xml:space="preserve"> </w:t>
      </w:r>
      <w:r>
        <w:t>e</w:t>
      </w:r>
      <w:r w:rsidRPr="00777F41">
        <w:t xml:space="preserve">n R. Andrews et al. (eds.), </w:t>
      </w:r>
      <w:r w:rsidRPr="00777F41">
        <w:rPr>
          <w:i/>
          <w:iCs/>
        </w:rPr>
        <w:t>Opera Philosophica</w:t>
      </w:r>
      <w:r w:rsidRPr="00777F41">
        <w:t>, I, Nueva York: The Franciscan Institute.</w:t>
      </w:r>
    </w:p>
    <w:p w14:paraId="12963EE8" w14:textId="77777777" w:rsidR="00777F41" w:rsidRPr="00777F41" w:rsidRDefault="00777F41" w:rsidP="00960C90">
      <w:pPr>
        <w:jc w:val="both"/>
      </w:pPr>
    </w:p>
    <w:p w14:paraId="36C62279" w14:textId="7F8A2581" w:rsidR="00777F41" w:rsidRPr="007067E5" w:rsidRDefault="00777F41" w:rsidP="00960C90">
      <w:pPr>
        <w:pStyle w:val="NormalWeb"/>
        <w:spacing w:before="0" w:beforeAutospacing="0" w:after="240" w:afterAutospacing="0"/>
        <w:jc w:val="both"/>
        <w:rPr>
          <w:lang w:val="en-US"/>
        </w:rPr>
      </w:pPr>
      <w:r w:rsidRPr="007067E5">
        <w:rPr>
          <w:lang w:val="en-US"/>
        </w:rPr>
        <w:t>Gilson, É. (1952):</w:t>
      </w:r>
      <w:r w:rsidR="00940351">
        <w:rPr>
          <w:lang w:val="en-US"/>
        </w:rPr>
        <w:t xml:space="preserve"> </w:t>
      </w:r>
      <w:r w:rsidRPr="007067E5">
        <w:rPr>
          <w:i/>
          <w:iCs/>
          <w:lang w:val="en-US"/>
        </w:rPr>
        <w:t xml:space="preserve">Jean Duns </w:t>
      </w:r>
      <w:proofErr w:type="spellStart"/>
      <w:r w:rsidRPr="007067E5">
        <w:rPr>
          <w:i/>
          <w:iCs/>
          <w:lang w:val="en-US"/>
        </w:rPr>
        <w:t>Scot.</w:t>
      </w:r>
      <w:proofErr w:type="spellEnd"/>
      <w:r w:rsidRPr="007067E5">
        <w:rPr>
          <w:i/>
          <w:iCs/>
          <w:lang w:val="en-US"/>
        </w:rPr>
        <w:t xml:space="preserve"> Introduction à </w:t>
      </w:r>
      <w:proofErr w:type="spellStart"/>
      <w:r w:rsidRPr="007067E5">
        <w:rPr>
          <w:i/>
          <w:iCs/>
          <w:lang w:val="en-US"/>
        </w:rPr>
        <w:t>ses</w:t>
      </w:r>
      <w:proofErr w:type="spellEnd"/>
      <w:r w:rsidRPr="007067E5">
        <w:rPr>
          <w:i/>
          <w:iCs/>
          <w:lang w:val="en-US"/>
        </w:rPr>
        <w:t xml:space="preserve"> positions </w:t>
      </w:r>
      <w:proofErr w:type="spellStart"/>
      <w:r w:rsidRPr="007067E5">
        <w:rPr>
          <w:i/>
          <w:iCs/>
          <w:lang w:val="en-US"/>
        </w:rPr>
        <w:t>fondamentales</w:t>
      </w:r>
      <w:proofErr w:type="spellEnd"/>
      <w:r w:rsidRPr="007067E5">
        <w:rPr>
          <w:lang w:val="en-US"/>
        </w:rPr>
        <w:t xml:space="preserve">. París: J. </w:t>
      </w:r>
      <w:proofErr w:type="spellStart"/>
      <w:r w:rsidRPr="007067E5">
        <w:rPr>
          <w:lang w:val="en-US"/>
        </w:rPr>
        <w:t>Vrin</w:t>
      </w:r>
      <w:proofErr w:type="spellEnd"/>
      <w:r w:rsidRPr="007067E5">
        <w:rPr>
          <w:lang w:val="en-US"/>
        </w:rPr>
        <w:t>.</w:t>
      </w:r>
    </w:p>
    <w:p w14:paraId="6A254D54" w14:textId="2B19A282" w:rsidR="00777F41" w:rsidRPr="007067E5" w:rsidRDefault="00777F41" w:rsidP="00960C90">
      <w:pPr>
        <w:pStyle w:val="NormalWeb"/>
        <w:spacing w:before="0" w:beforeAutospacing="0" w:after="240" w:afterAutospacing="0"/>
        <w:jc w:val="both"/>
        <w:rPr>
          <w:lang w:val="en-US"/>
        </w:rPr>
      </w:pPr>
      <w:r w:rsidRPr="007067E5">
        <w:rPr>
          <w:lang w:val="en-US"/>
        </w:rPr>
        <w:t>González-</w:t>
      </w:r>
      <w:proofErr w:type="spellStart"/>
      <w:r w:rsidRPr="007067E5">
        <w:rPr>
          <w:lang w:val="en-US"/>
        </w:rPr>
        <w:t>Ayesta</w:t>
      </w:r>
      <w:proofErr w:type="spellEnd"/>
      <w:r w:rsidRPr="007067E5">
        <w:rPr>
          <w:lang w:val="en-US"/>
        </w:rPr>
        <w:t xml:space="preserve">, C. (2012): «Duns Scotus on the Natural Will», </w:t>
      </w:r>
      <w:r w:rsidRPr="007067E5">
        <w:rPr>
          <w:i/>
          <w:iCs/>
          <w:lang w:val="en-US"/>
        </w:rPr>
        <w:t>Vivarium</w:t>
      </w:r>
      <w:r w:rsidRPr="007067E5">
        <w:rPr>
          <w:lang w:val="en-US"/>
        </w:rPr>
        <w:t xml:space="preserve">, 50(1), pp.33–52. </w:t>
      </w:r>
      <w:proofErr w:type="spellStart"/>
      <w:r w:rsidRPr="007067E5">
        <w:rPr>
          <w:lang w:val="en-US"/>
        </w:rPr>
        <w:t>doi</w:t>
      </w:r>
      <w:proofErr w:type="spellEnd"/>
      <w:r w:rsidRPr="007067E5">
        <w:rPr>
          <w:lang w:val="en-US"/>
        </w:rPr>
        <w:t>:</w:t>
      </w:r>
      <w:r w:rsidR="00960C90" w:rsidRPr="007067E5">
        <w:rPr>
          <w:lang w:val="en-US"/>
        </w:rPr>
        <w:t xml:space="preserve"> </w:t>
      </w:r>
      <w:r w:rsidRPr="007067E5">
        <w:rPr>
          <w:lang w:val="en-US"/>
        </w:rPr>
        <w:t>https://doi.org/10.1163/156853412x629864.</w:t>
      </w:r>
    </w:p>
    <w:p w14:paraId="34147365" w14:textId="117C125F" w:rsidR="00777F41" w:rsidRPr="00777F41" w:rsidRDefault="00777F41" w:rsidP="00960C90">
      <w:pPr>
        <w:pStyle w:val="NormalWeb"/>
        <w:spacing w:before="0" w:beforeAutospacing="0" w:after="240" w:afterAutospacing="0"/>
        <w:jc w:val="both"/>
      </w:pPr>
      <w:r w:rsidRPr="00777F41">
        <w:t>González-</w:t>
      </w:r>
      <w:proofErr w:type="spellStart"/>
      <w:r w:rsidRPr="00777F41">
        <w:t>Ayesta</w:t>
      </w:r>
      <w:proofErr w:type="spellEnd"/>
      <w:r w:rsidRPr="00777F41">
        <w:t>, C. (2014): «¿Es la voluntad un apetito o un ‘poder’? La perspectiva de Duns Escoto»</w:t>
      </w:r>
      <w:r w:rsidRPr="00777F41">
        <w:rPr>
          <w:lang w:val="es-MX"/>
        </w:rPr>
        <w:t>,</w:t>
      </w:r>
      <w:r w:rsidRPr="00777F41">
        <w:t xml:space="preserve"> </w:t>
      </w:r>
      <w:r w:rsidRPr="00777F41">
        <w:rPr>
          <w:i/>
          <w:iCs/>
        </w:rPr>
        <w:t>Anuario Filosófico</w:t>
      </w:r>
      <w:r w:rsidRPr="00777F41">
        <w:t xml:space="preserve">, 47(1), pp.77–102. </w:t>
      </w:r>
      <w:proofErr w:type="spellStart"/>
      <w:r w:rsidRPr="00777F41">
        <w:t>doi</w:t>
      </w:r>
      <w:proofErr w:type="spellEnd"/>
      <w:r w:rsidRPr="00777F41">
        <w:t>:</w:t>
      </w:r>
      <w:r w:rsidR="00960C90">
        <w:t xml:space="preserve"> </w:t>
      </w:r>
      <w:r w:rsidRPr="00777F41">
        <w:t>https://doi.org/10.15581/009.47.735.</w:t>
      </w:r>
    </w:p>
    <w:p w14:paraId="5D27EBE0" w14:textId="5FD98261" w:rsidR="00777F41" w:rsidRPr="007067E5" w:rsidRDefault="00777F41" w:rsidP="00960C90">
      <w:pPr>
        <w:pStyle w:val="NormalWeb"/>
        <w:spacing w:before="0" w:beforeAutospacing="0" w:after="240" w:afterAutospacing="0"/>
        <w:jc w:val="both"/>
        <w:rPr>
          <w:lang w:val="en-US"/>
        </w:rPr>
      </w:pPr>
      <w:r w:rsidRPr="007067E5">
        <w:rPr>
          <w:lang w:val="en-US"/>
        </w:rPr>
        <w:t xml:space="preserve">Hare, J. (2000): «Scotus on Morality and Nature», </w:t>
      </w:r>
      <w:r w:rsidRPr="007067E5">
        <w:rPr>
          <w:i/>
          <w:iCs/>
          <w:lang w:val="en-US"/>
        </w:rPr>
        <w:t>Medieval Philosophy and Theology</w:t>
      </w:r>
      <w:r w:rsidRPr="007067E5">
        <w:rPr>
          <w:lang w:val="en-US"/>
        </w:rPr>
        <w:t xml:space="preserve">, 9(1), pp.15–38. </w:t>
      </w:r>
      <w:proofErr w:type="spellStart"/>
      <w:r w:rsidRPr="007067E5">
        <w:rPr>
          <w:lang w:val="en-US"/>
        </w:rPr>
        <w:t>doi</w:t>
      </w:r>
      <w:proofErr w:type="spellEnd"/>
      <w:r w:rsidRPr="007067E5">
        <w:rPr>
          <w:lang w:val="en-US"/>
        </w:rPr>
        <w:t>:</w:t>
      </w:r>
      <w:r w:rsidR="00960C90" w:rsidRPr="007067E5">
        <w:rPr>
          <w:lang w:val="en-US"/>
        </w:rPr>
        <w:t xml:space="preserve"> </w:t>
      </w:r>
      <w:r w:rsidRPr="007067E5">
        <w:rPr>
          <w:lang w:val="en-US"/>
        </w:rPr>
        <w:t>https://doi.org/10.1017/s1057060800091027.</w:t>
      </w:r>
    </w:p>
    <w:p w14:paraId="5F90DAEC" w14:textId="77777777" w:rsidR="00777F41" w:rsidRPr="007067E5" w:rsidRDefault="00777F41" w:rsidP="00960C90">
      <w:pPr>
        <w:pStyle w:val="NormalWeb"/>
        <w:spacing w:before="0" w:beforeAutospacing="0" w:after="240" w:afterAutospacing="0"/>
        <w:jc w:val="both"/>
        <w:rPr>
          <w:lang w:val="en-US"/>
        </w:rPr>
      </w:pPr>
      <w:r w:rsidRPr="007067E5">
        <w:rPr>
          <w:lang w:val="en-US"/>
        </w:rPr>
        <w:t xml:space="preserve">Hare, J. (2007): </w:t>
      </w:r>
      <w:r w:rsidRPr="007067E5">
        <w:rPr>
          <w:i/>
          <w:iCs/>
          <w:lang w:val="en-US"/>
        </w:rPr>
        <w:t>God and Morality: A Philosophical History.</w:t>
      </w:r>
      <w:r w:rsidRPr="007067E5">
        <w:rPr>
          <w:lang w:val="en-US"/>
        </w:rPr>
        <w:t xml:space="preserve"> Malden Mass: Blackwell.</w:t>
      </w:r>
    </w:p>
    <w:p w14:paraId="658FE552" w14:textId="366BA219" w:rsidR="00777F41" w:rsidRPr="007067E5" w:rsidRDefault="00777F41" w:rsidP="00960C90">
      <w:pPr>
        <w:pStyle w:val="NormalWeb"/>
        <w:spacing w:before="0" w:beforeAutospacing="0" w:after="240" w:afterAutospacing="0"/>
        <w:jc w:val="both"/>
        <w:rPr>
          <w:lang w:val="en-US"/>
        </w:rPr>
      </w:pPr>
      <w:r w:rsidRPr="007067E5">
        <w:rPr>
          <w:lang w:val="en-US"/>
        </w:rPr>
        <w:lastRenderedPageBreak/>
        <w:t xml:space="preserve">Hoffmann, T. (2013): «Freedom Beyond Practical Reason: Duns Scotus on Will-Dependent Relations», </w:t>
      </w:r>
      <w:r w:rsidRPr="007067E5">
        <w:rPr>
          <w:i/>
          <w:iCs/>
          <w:lang w:val="en-US"/>
        </w:rPr>
        <w:t>British Journal for the History of Philosophy</w:t>
      </w:r>
      <w:r w:rsidRPr="007067E5">
        <w:rPr>
          <w:lang w:val="en-US"/>
        </w:rPr>
        <w:t xml:space="preserve">, 21(6), pp.1071–1090. </w:t>
      </w:r>
      <w:proofErr w:type="spellStart"/>
      <w:r w:rsidRPr="007067E5">
        <w:rPr>
          <w:lang w:val="en-US"/>
        </w:rPr>
        <w:t>doi</w:t>
      </w:r>
      <w:proofErr w:type="spellEnd"/>
      <w:r w:rsidRPr="007067E5">
        <w:rPr>
          <w:lang w:val="en-US"/>
        </w:rPr>
        <w:t>:</w:t>
      </w:r>
      <w:r w:rsidR="00960C90" w:rsidRPr="007067E5">
        <w:rPr>
          <w:lang w:val="en-US"/>
        </w:rPr>
        <w:t xml:space="preserve"> </w:t>
      </w:r>
      <w:r w:rsidRPr="007067E5">
        <w:rPr>
          <w:lang w:val="en-US"/>
        </w:rPr>
        <w:t>https://doi.org/10.1080/09608788.2013.855162.</w:t>
      </w:r>
    </w:p>
    <w:p w14:paraId="77D3C4C1" w14:textId="0000373C" w:rsidR="00777F41" w:rsidRPr="007067E5" w:rsidRDefault="00777F41" w:rsidP="00960C90">
      <w:pPr>
        <w:pStyle w:val="NormalWeb"/>
        <w:spacing w:before="0" w:beforeAutospacing="0" w:after="240" w:afterAutospacing="0"/>
        <w:jc w:val="both"/>
        <w:rPr>
          <w:lang w:val="en-US"/>
        </w:rPr>
      </w:pPr>
      <w:r w:rsidRPr="007067E5">
        <w:rPr>
          <w:lang w:val="en-US"/>
        </w:rPr>
        <w:t>Ingham, M.B. (2000): «Duns Scotus, Morality and Happiness»,</w:t>
      </w:r>
      <w:r w:rsidR="00940351">
        <w:rPr>
          <w:lang w:val="en-US"/>
        </w:rPr>
        <w:t xml:space="preserve"> </w:t>
      </w:r>
      <w:r w:rsidRPr="007067E5">
        <w:rPr>
          <w:i/>
          <w:iCs/>
          <w:lang w:val="en-US"/>
        </w:rPr>
        <w:t>American Catholic Philosophical Quarterly</w:t>
      </w:r>
      <w:r w:rsidRPr="007067E5">
        <w:rPr>
          <w:lang w:val="en-US"/>
        </w:rPr>
        <w:t xml:space="preserve">, 74(2), pp.173–195. </w:t>
      </w:r>
      <w:proofErr w:type="spellStart"/>
      <w:r w:rsidRPr="007067E5">
        <w:rPr>
          <w:lang w:val="en-US"/>
        </w:rPr>
        <w:t>doi</w:t>
      </w:r>
      <w:proofErr w:type="spellEnd"/>
      <w:r w:rsidRPr="007067E5">
        <w:rPr>
          <w:lang w:val="en-US"/>
        </w:rPr>
        <w:t>:</w:t>
      </w:r>
      <w:r w:rsidR="00960C90" w:rsidRPr="007067E5">
        <w:rPr>
          <w:lang w:val="en-US"/>
        </w:rPr>
        <w:t xml:space="preserve"> </w:t>
      </w:r>
      <w:r w:rsidRPr="007067E5">
        <w:rPr>
          <w:lang w:val="en-US"/>
        </w:rPr>
        <w:t>https://doi.org/10.5840/acpq200074225.</w:t>
      </w:r>
    </w:p>
    <w:p w14:paraId="1D19552A" w14:textId="34DF3A25" w:rsidR="00777F41" w:rsidRPr="007067E5" w:rsidRDefault="00777F41" w:rsidP="00960C90">
      <w:pPr>
        <w:pStyle w:val="NormalWeb"/>
        <w:spacing w:before="0" w:beforeAutospacing="0" w:after="240" w:afterAutospacing="0"/>
        <w:jc w:val="both"/>
        <w:rPr>
          <w:lang w:val="en-US"/>
        </w:rPr>
      </w:pPr>
      <w:r w:rsidRPr="007067E5">
        <w:rPr>
          <w:lang w:val="en-US"/>
        </w:rPr>
        <w:t xml:space="preserve">King, P. (2010): «Scotus’s rejection of Anselm: The two wills theory», </w:t>
      </w:r>
      <w:proofErr w:type="spellStart"/>
      <w:r w:rsidRPr="007067E5">
        <w:rPr>
          <w:lang w:val="en-US"/>
        </w:rPr>
        <w:t>en</w:t>
      </w:r>
      <w:proofErr w:type="spellEnd"/>
      <w:r w:rsidRPr="007067E5">
        <w:rPr>
          <w:lang w:val="en-US"/>
        </w:rPr>
        <w:t xml:space="preserve"> L. </w:t>
      </w:r>
      <w:proofErr w:type="spellStart"/>
      <w:r w:rsidRPr="007067E5">
        <w:rPr>
          <w:lang w:val="en-US"/>
        </w:rPr>
        <w:t>Honnefelder</w:t>
      </w:r>
      <w:proofErr w:type="spellEnd"/>
      <w:r w:rsidRPr="007067E5">
        <w:rPr>
          <w:lang w:val="en-US"/>
        </w:rPr>
        <w:t xml:space="preserve">, (ed.), </w:t>
      </w:r>
      <w:r w:rsidRPr="007067E5">
        <w:rPr>
          <w:i/>
          <w:iCs/>
          <w:lang w:val="en-US"/>
        </w:rPr>
        <w:t xml:space="preserve">Johannes Duns Scotus 1308-2008. Investigations into his philosophy, Archa </w:t>
      </w:r>
      <w:proofErr w:type="spellStart"/>
      <w:r w:rsidRPr="007067E5">
        <w:rPr>
          <w:i/>
          <w:iCs/>
          <w:lang w:val="en-US"/>
        </w:rPr>
        <w:t>Verbi</w:t>
      </w:r>
      <w:proofErr w:type="spellEnd"/>
      <w:r w:rsidRPr="007067E5">
        <w:rPr>
          <w:i/>
          <w:iCs/>
          <w:lang w:val="en-US"/>
        </w:rPr>
        <w:t xml:space="preserve"> Yearbook for the Study of Medieval Theology, </w:t>
      </w:r>
      <w:proofErr w:type="spellStart"/>
      <w:r w:rsidRPr="007067E5">
        <w:rPr>
          <w:i/>
          <w:iCs/>
          <w:lang w:val="en-US"/>
        </w:rPr>
        <w:t>Subsidia</w:t>
      </w:r>
      <w:proofErr w:type="spellEnd"/>
      <w:r w:rsidRPr="007067E5">
        <w:rPr>
          <w:i/>
          <w:iCs/>
          <w:lang w:val="en-US"/>
        </w:rPr>
        <w:t xml:space="preserve"> 5</w:t>
      </w:r>
      <w:r w:rsidRPr="007067E5">
        <w:rPr>
          <w:lang w:val="en-US"/>
        </w:rPr>
        <w:t>. Münster / Nueva York, Aschendorff Verlag: Franciscan Institute Publications, pp.359–378.</w:t>
      </w:r>
    </w:p>
    <w:p w14:paraId="7B665463" w14:textId="77777777" w:rsidR="00777F41" w:rsidRPr="007067E5" w:rsidRDefault="00777F41" w:rsidP="00960C90">
      <w:pPr>
        <w:pStyle w:val="NormalWeb"/>
        <w:spacing w:before="0" w:beforeAutospacing="0" w:after="240" w:afterAutospacing="0"/>
        <w:jc w:val="both"/>
        <w:rPr>
          <w:lang w:val="en-US"/>
        </w:rPr>
      </w:pPr>
      <w:r w:rsidRPr="007067E5">
        <w:rPr>
          <w:lang w:val="en-US"/>
        </w:rPr>
        <w:t xml:space="preserve">Kohler, J. (1915): «Die </w:t>
      </w:r>
      <w:proofErr w:type="spellStart"/>
      <w:r w:rsidRPr="007067E5">
        <w:rPr>
          <w:lang w:val="en-US"/>
        </w:rPr>
        <w:t>Scholastische</w:t>
      </w:r>
      <w:proofErr w:type="spellEnd"/>
      <w:r w:rsidRPr="007067E5">
        <w:rPr>
          <w:lang w:val="en-US"/>
        </w:rPr>
        <w:t xml:space="preserve"> Methode Und </w:t>
      </w:r>
      <w:proofErr w:type="spellStart"/>
      <w:r w:rsidRPr="007067E5">
        <w:rPr>
          <w:lang w:val="en-US"/>
        </w:rPr>
        <w:t>Ihre</w:t>
      </w:r>
      <w:proofErr w:type="spellEnd"/>
      <w:r w:rsidRPr="007067E5">
        <w:rPr>
          <w:lang w:val="en-US"/>
        </w:rPr>
        <w:t xml:space="preserve"> </w:t>
      </w:r>
      <w:proofErr w:type="spellStart"/>
      <w:r w:rsidRPr="007067E5">
        <w:rPr>
          <w:lang w:val="en-US"/>
        </w:rPr>
        <w:t>Geschichte</w:t>
      </w:r>
      <w:proofErr w:type="spellEnd"/>
      <w:r w:rsidRPr="007067E5">
        <w:rPr>
          <w:lang w:val="en-US"/>
        </w:rPr>
        <w:t xml:space="preserve">», </w:t>
      </w:r>
      <w:proofErr w:type="spellStart"/>
      <w:r w:rsidRPr="007067E5">
        <w:rPr>
          <w:i/>
          <w:iCs/>
          <w:lang w:val="en-US"/>
        </w:rPr>
        <w:t>Archiv</w:t>
      </w:r>
      <w:proofErr w:type="spellEnd"/>
      <w:r w:rsidRPr="007067E5">
        <w:rPr>
          <w:i/>
          <w:iCs/>
          <w:lang w:val="en-US"/>
        </w:rPr>
        <w:t xml:space="preserve"> Für </w:t>
      </w:r>
      <w:proofErr w:type="spellStart"/>
      <w:r w:rsidRPr="007067E5">
        <w:rPr>
          <w:i/>
          <w:iCs/>
          <w:lang w:val="en-US"/>
        </w:rPr>
        <w:t>Rechts</w:t>
      </w:r>
      <w:proofErr w:type="spellEnd"/>
      <w:r w:rsidRPr="007067E5">
        <w:rPr>
          <w:i/>
          <w:iCs/>
          <w:lang w:val="en-US"/>
        </w:rPr>
        <w:t xml:space="preserve"> Und </w:t>
      </w:r>
      <w:proofErr w:type="spellStart"/>
      <w:r w:rsidRPr="007067E5">
        <w:rPr>
          <w:i/>
          <w:iCs/>
          <w:lang w:val="en-US"/>
        </w:rPr>
        <w:t>Wirtschaftsphilosophie</w:t>
      </w:r>
      <w:proofErr w:type="spellEnd"/>
      <w:r w:rsidRPr="007067E5">
        <w:rPr>
          <w:lang w:val="en-US"/>
        </w:rPr>
        <w:t>, 9(1), pp.11–18.</w:t>
      </w:r>
    </w:p>
    <w:p w14:paraId="068C57D9" w14:textId="0AAEBD8F" w:rsidR="0022180A" w:rsidRDefault="00777F41" w:rsidP="00960C90">
      <w:pPr>
        <w:pStyle w:val="NormalWeb"/>
        <w:spacing w:before="0" w:beforeAutospacing="0" w:after="240" w:afterAutospacing="0"/>
        <w:jc w:val="both"/>
        <w:rPr>
          <w:lang w:val="en-US"/>
        </w:rPr>
      </w:pPr>
      <w:r w:rsidRPr="007067E5">
        <w:rPr>
          <w:lang w:val="en-US"/>
        </w:rPr>
        <w:t>La Piana, G. (1931):</w:t>
      </w:r>
      <w:r w:rsidRPr="00777F41">
        <w:rPr>
          <w:lang w:val="en-US"/>
        </w:rPr>
        <w:t xml:space="preserve"> </w:t>
      </w:r>
      <w:r w:rsidRPr="007067E5">
        <w:rPr>
          <w:lang w:val="en-US"/>
        </w:rPr>
        <w:t xml:space="preserve">«Ancient and Modern Christian Apologetics», </w:t>
      </w:r>
      <w:r w:rsidRPr="007067E5">
        <w:rPr>
          <w:i/>
          <w:iCs/>
          <w:lang w:val="en-US"/>
        </w:rPr>
        <w:t>Harvard Theological Review</w:t>
      </w:r>
      <w:r w:rsidRPr="007067E5">
        <w:rPr>
          <w:lang w:val="en-US"/>
        </w:rPr>
        <w:t xml:space="preserve">, 24(1), pp.1–27. </w:t>
      </w:r>
      <w:proofErr w:type="spellStart"/>
      <w:r w:rsidRPr="007067E5">
        <w:rPr>
          <w:lang w:val="en-US"/>
        </w:rPr>
        <w:t>doi</w:t>
      </w:r>
      <w:proofErr w:type="spellEnd"/>
      <w:r w:rsidRPr="007067E5">
        <w:rPr>
          <w:lang w:val="en-US"/>
        </w:rPr>
        <w:t>:</w:t>
      </w:r>
      <w:r w:rsidR="00960C90" w:rsidRPr="007067E5">
        <w:rPr>
          <w:lang w:val="en-US"/>
        </w:rPr>
        <w:t xml:space="preserve"> </w:t>
      </w:r>
      <w:hyperlink r:id="rId8" w:history="1">
        <w:r w:rsidR="00307314" w:rsidRPr="00A346CE">
          <w:rPr>
            <w:rStyle w:val="Hyperlink"/>
            <w:lang w:val="en-US"/>
          </w:rPr>
          <w:t>https://doi.org/10.1017/s0017816000025682</w:t>
        </w:r>
      </w:hyperlink>
      <w:r w:rsidRPr="007067E5">
        <w:rPr>
          <w:lang w:val="en-US"/>
        </w:rPr>
        <w:t>.</w:t>
      </w:r>
    </w:p>
    <w:p w14:paraId="3D1B6954" w14:textId="32E73C65" w:rsidR="00307314" w:rsidRPr="007067E5" w:rsidRDefault="00307314" w:rsidP="00960C90">
      <w:pPr>
        <w:pStyle w:val="NormalWeb"/>
        <w:spacing w:before="0" w:beforeAutospacing="0" w:after="240" w:afterAutospacing="0"/>
        <w:jc w:val="both"/>
        <w:rPr>
          <w:lang w:val="en-US"/>
        </w:rPr>
      </w:pPr>
      <w:proofErr w:type="spellStart"/>
      <w:r w:rsidRPr="00307314">
        <w:t>Miralbell</w:t>
      </w:r>
      <w:proofErr w:type="spellEnd"/>
      <w:r w:rsidRPr="00307314">
        <w:t xml:space="preserve">, I. (1994): </w:t>
      </w:r>
      <w:r w:rsidRPr="00307314">
        <w:rPr>
          <w:i/>
          <w:iCs/>
        </w:rPr>
        <w:t xml:space="preserve">El </w:t>
      </w:r>
      <w:proofErr w:type="spellStart"/>
      <w:r w:rsidRPr="00307314">
        <w:rPr>
          <w:i/>
          <w:iCs/>
        </w:rPr>
        <w:t>dinamicismo</w:t>
      </w:r>
      <w:proofErr w:type="spellEnd"/>
      <w:r w:rsidRPr="00307314">
        <w:rPr>
          <w:i/>
          <w:iCs/>
        </w:rPr>
        <w:t xml:space="preserve"> voluntarista de Duns Escoto.</w:t>
      </w:r>
      <w:r w:rsidRPr="00307314">
        <w:t xml:space="preserve"> </w:t>
      </w:r>
      <w:r w:rsidRPr="00307314">
        <w:rPr>
          <w:lang w:val="en-US"/>
        </w:rPr>
        <w:t xml:space="preserve">Pamplona: </w:t>
      </w:r>
      <w:proofErr w:type="spellStart"/>
      <w:r w:rsidRPr="00307314">
        <w:rPr>
          <w:lang w:val="en-US"/>
        </w:rPr>
        <w:t>Eunsa</w:t>
      </w:r>
      <w:proofErr w:type="spellEnd"/>
      <w:r w:rsidRPr="00307314">
        <w:rPr>
          <w:lang w:val="en-US"/>
        </w:rPr>
        <w:t>.</w:t>
      </w:r>
    </w:p>
    <w:p w14:paraId="42827DA4" w14:textId="38A4D791" w:rsidR="0022180A" w:rsidRDefault="0022180A" w:rsidP="00960C90">
      <w:pPr>
        <w:pStyle w:val="NormalWeb"/>
        <w:spacing w:before="0" w:beforeAutospacing="0" w:after="240" w:afterAutospacing="0"/>
        <w:jc w:val="both"/>
        <w:rPr>
          <w:lang w:val="en-US"/>
        </w:rPr>
      </w:pPr>
      <w:r w:rsidRPr="007067E5">
        <w:rPr>
          <w:lang w:val="en-US"/>
        </w:rPr>
        <w:t xml:space="preserve">Schiller, F.C.S. (1905): «The Definition of ‘Pragmatism’ and ‘Humanism’», </w:t>
      </w:r>
      <w:r w:rsidRPr="007067E5">
        <w:rPr>
          <w:i/>
          <w:iCs/>
          <w:lang w:val="en-US"/>
        </w:rPr>
        <w:t>Mind</w:t>
      </w:r>
      <w:r w:rsidRPr="007067E5">
        <w:rPr>
          <w:lang w:val="en-US"/>
        </w:rPr>
        <w:t xml:space="preserve">, 14(54), pp.235–240. </w:t>
      </w:r>
      <w:proofErr w:type="spellStart"/>
      <w:r w:rsidRPr="007067E5">
        <w:rPr>
          <w:lang w:val="en-US"/>
        </w:rPr>
        <w:t>doi</w:t>
      </w:r>
      <w:proofErr w:type="spellEnd"/>
      <w:r w:rsidRPr="007067E5">
        <w:rPr>
          <w:lang w:val="en-US"/>
        </w:rPr>
        <w:t>:</w:t>
      </w:r>
      <w:r w:rsidR="00960C90" w:rsidRPr="007067E5">
        <w:rPr>
          <w:lang w:val="en-US"/>
        </w:rPr>
        <w:t xml:space="preserve"> </w:t>
      </w:r>
      <w:hyperlink r:id="rId9" w:history="1">
        <w:r w:rsidR="00C07C97" w:rsidRPr="001321DB">
          <w:rPr>
            <w:rStyle w:val="Hyperlink"/>
            <w:lang w:val="en-US"/>
          </w:rPr>
          <w:t>https://doi.org/10.1093/mind/xiv.2.235</w:t>
        </w:r>
      </w:hyperlink>
      <w:r w:rsidRPr="007067E5">
        <w:rPr>
          <w:lang w:val="en-US"/>
        </w:rPr>
        <w:t>.</w:t>
      </w:r>
    </w:p>
    <w:p w14:paraId="32F617B3" w14:textId="1EC038F2" w:rsidR="00C07C97" w:rsidRPr="00940351" w:rsidRDefault="00C07C97" w:rsidP="00C07C97">
      <w:pPr>
        <w:rPr>
          <w:lang w:val="en-US" w:eastAsia="es-ES"/>
        </w:rPr>
      </w:pPr>
      <w:proofErr w:type="spellStart"/>
      <w:r w:rsidRPr="00C07C97">
        <w:rPr>
          <w:lang w:val="es-ES" w:eastAsia="es-ES"/>
        </w:rPr>
        <w:t>Sondag</w:t>
      </w:r>
      <w:proofErr w:type="spellEnd"/>
      <w:r w:rsidRPr="00C07C97">
        <w:rPr>
          <w:lang w:val="es-ES" w:eastAsia="es-ES"/>
        </w:rPr>
        <w:t xml:space="preserve">, G. (2005). </w:t>
      </w:r>
      <w:r w:rsidRPr="00C07C97">
        <w:rPr>
          <w:i/>
          <w:iCs/>
          <w:lang w:val="es-ES" w:eastAsia="es-ES"/>
        </w:rPr>
        <w:t xml:space="preserve">Duns </w:t>
      </w:r>
      <w:proofErr w:type="spellStart"/>
      <w:r w:rsidRPr="00C07C97">
        <w:rPr>
          <w:i/>
          <w:iCs/>
          <w:lang w:val="es-ES" w:eastAsia="es-ES"/>
        </w:rPr>
        <w:t>Scot</w:t>
      </w:r>
      <w:proofErr w:type="spellEnd"/>
      <w:r w:rsidRPr="00C07C97">
        <w:rPr>
          <w:i/>
          <w:iCs/>
          <w:lang w:val="es-ES" w:eastAsia="es-ES"/>
        </w:rPr>
        <w:t xml:space="preserve">: La </w:t>
      </w:r>
      <w:proofErr w:type="spellStart"/>
      <w:r w:rsidRPr="00C07C97">
        <w:rPr>
          <w:i/>
          <w:iCs/>
          <w:lang w:val="es-ES" w:eastAsia="es-ES"/>
        </w:rPr>
        <w:t>métaphysique</w:t>
      </w:r>
      <w:proofErr w:type="spellEnd"/>
      <w:r w:rsidRPr="00C07C97">
        <w:rPr>
          <w:i/>
          <w:iCs/>
          <w:lang w:val="es-ES" w:eastAsia="es-ES"/>
        </w:rPr>
        <w:t xml:space="preserve"> de la </w:t>
      </w:r>
      <w:proofErr w:type="spellStart"/>
      <w:r w:rsidRPr="00C07C97">
        <w:rPr>
          <w:i/>
          <w:iCs/>
          <w:lang w:val="es-ES" w:eastAsia="es-ES"/>
        </w:rPr>
        <w:t>singularité</w:t>
      </w:r>
      <w:proofErr w:type="spellEnd"/>
      <w:r w:rsidRPr="00C07C97">
        <w:rPr>
          <w:lang w:val="es-ES" w:eastAsia="es-ES"/>
        </w:rPr>
        <w:t xml:space="preserve">. </w:t>
      </w:r>
      <w:r w:rsidRPr="00940351">
        <w:rPr>
          <w:lang w:val="en-US" w:eastAsia="es-ES"/>
        </w:rPr>
        <w:t xml:space="preserve">Paris: </w:t>
      </w:r>
      <w:proofErr w:type="spellStart"/>
      <w:r w:rsidRPr="00940351">
        <w:rPr>
          <w:lang w:val="en-US" w:eastAsia="es-ES"/>
        </w:rPr>
        <w:t>Vrin</w:t>
      </w:r>
      <w:proofErr w:type="spellEnd"/>
      <w:r w:rsidRPr="00940351">
        <w:rPr>
          <w:lang w:val="en-US" w:eastAsia="es-ES"/>
        </w:rPr>
        <w:t>.</w:t>
      </w:r>
    </w:p>
    <w:p w14:paraId="1AAA94C6" w14:textId="77777777" w:rsidR="00C07C97" w:rsidRPr="00940351" w:rsidRDefault="00C07C97" w:rsidP="00C07C97">
      <w:pPr>
        <w:rPr>
          <w:lang w:val="en-US" w:eastAsia="es-ES"/>
        </w:rPr>
      </w:pPr>
    </w:p>
    <w:p w14:paraId="359293A7" w14:textId="22FAF5D3" w:rsidR="00403CFE" w:rsidRPr="007067E5" w:rsidRDefault="0022180A" w:rsidP="00960C90">
      <w:pPr>
        <w:pStyle w:val="NormalWeb"/>
        <w:spacing w:before="0" w:beforeAutospacing="0" w:after="240" w:afterAutospacing="0"/>
        <w:jc w:val="both"/>
        <w:rPr>
          <w:lang w:val="en-US"/>
        </w:rPr>
      </w:pPr>
      <w:r w:rsidRPr="007067E5">
        <w:rPr>
          <w:lang w:val="en-US"/>
        </w:rPr>
        <w:t xml:space="preserve">Spiller, G. (1904): «Voluntarism and Intellectualism: A Reconciliation», </w:t>
      </w:r>
      <w:r w:rsidRPr="007067E5">
        <w:rPr>
          <w:i/>
          <w:iCs/>
          <w:lang w:val="en-US"/>
        </w:rPr>
        <w:t>The Philosophical Review</w:t>
      </w:r>
      <w:r w:rsidRPr="007067E5">
        <w:rPr>
          <w:lang w:val="en-US"/>
        </w:rPr>
        <w:t xml:space="preserve">, 13(4), pp.420–428. </w:t>
      </w:r>
      <w:proofErr w:type="spellStart"/>
      <w:r w:rsidRPr="007067E5">
        <w:rPr>
          <w:lang w:val="en-US"/>
        </w:rPr>
        <w:t>doi</w:t>
      </w:r>
      <w:proofErr w:type="spellEnd"/>
      <w:r w:rsidRPr="007067E5">
        <w:rPr>
          <w:lang w:val="en-US"/>
        </w:rPr>
        <w:t>:</w:t>
      </w:r>
      <w:r w:rsidR="00960C90" w:rsidRPr="007067E5">
        <w:rPr>
          <w:lang w:val="en-US"/>
        </w:rPr>
        <w:t xml:space="preserve"> </w:t>
      </w:r>
      <w:r w:rsidRPr="007067E5">
        <w:rPr>
          <w:lang w:val="en-US"/>
        </w:rPr>
        <w:t>https://doi.org/10.2307/2176909.</w:t>
      </w:r>
    </w:p>
    <w:p w14:paraId="75318431" w14:textId="571CA5A4" w:rsidR="00403CFE" w:rsidRDefault="0022180A" w:rsidP="00960C90">
      <w:pPr>
        <w:pStyle w:val="NormalWeb"/>
        <w:spacing w:before="0" w:beforeAutospacing="0" w:after="240" w:afterAutospacing="0"/>
        <w:jc w:val="both"/>
        <w:rPr>
          <w:lang w:val="en-US"/>
        </w:rPr>
      </w:pPr>
      <w:proofErr w:type="spellStart"/>
      <w:r w:rsidRPr="007067E5">
        <w:rPr>
          <w:lang w:val="en-US"/>
        </w:rPr>
        <w:t>Thilly</w:t>
      </w:r>
      <w:proofErr w:type="spellEnd"/>
      <w:r w:rsidRPr="007067E5">
        <w:rPr>
          <w:lang w:val="en-US"/>
        </w:rPr>
        <w:t xml:space="preserve">, F. (1897): «Schopenhauer’s System in its Philosophical Significance», </w:t>
      </w:r>
      <w:r w:rsidRPr="007067E5">
        <w:rPr>
          <w:i/>
          <w:iCs/>
          <w:lang w:val="en-US"/>
        </w:rPr>
        <w:t>The Philosophical Review</w:t>
      </w:r>
      <w:r w:rsidRPr="007067E5">
        <w:rPr>
          <w:lang w:val="en-US"/>
        </w:rPr>
        <w:t>, 6(3), pp.301–307.</w:t>
      </w:r>
    </w:p>
    <w:p w14:paraId="2C735597" w14:textId="630CA734" w:rsidR="00087AF2" w:rsidRDefault="00087AF2" w:rsidP="00087AF2">
      <w:pPr>
        <w:rPr>
          <w:lang w:val="en-US" w:eastAsia="es-ES"/>
        </w:rPr>
      </w:pPr>
      <w:r w:rsidRPr="00087AF2">
        <w:rPr>
          <w:lang w:val="en-US" w:eastAsia="es-ES"/>
        </w:rPr>
        <w:t xml:space="preserve">Vos, A. (2007). </w:t>
      </w:r>
      <w:r w:rsidRPr="00E602CF">
        <w:rPr>
          <w:i/>
          <w:iCs/>
          <w:lang w:val="en-US" w:eastAsia="es-ES"/>
        </w:rPr>
        <w:t>The philosophy of John Duns Scotus</w:t>
      </w:r>
      <w:r w:rsidR="00E602CF">
        <w:rPr>
          <w:lang w:val="en-US" w:eastAsia="es-ES"/>
        </w:rPr>
        <w:t xml:space="preserve">. </w:t>
      </w:r>
      <w:r w:rsidRPr="00087AF2">
        <w:rPr>
          <w:lang w:val="en-US" w:eastAsia="es-ES"/>
        </w:rPr>
        <w:t>Edinburgh: Edinburgh University Press</w:t>
      </w:r>
    </w:p>
    <w:p w14:paraId="512A2543" w14:textId="77777777" w:rsidR="00087AF2" w:rsidRPr="007067E5" w:rsidRDefault="00087AF2" w:rsidP="00087AF2">
      <w:pPr>
        <w:rPr>
          <w:lang w:val="en-US" w:eastAsia="es-ES"/>
        </w:rPr>
      </w:pPr>
    </w:p>
    <w:p w14:paraId="30A0D9B8" w14:textId="5B264002" w:rsidR="004E642C" w:rsidRPr="007067E5" w:rsidRDefault="0022180A" w:rsidP="00960C90">
      <w:pPr>
        <w:pStyle w:val="NormalWeb"/>
        <w:spacing w:before="0" w:beforeAutospacing="0" w:after="240" w:afterAutospacing="0"/>
        <w:jc w:val="both"/>
        <w:rPr>
          <w:lang w:val="en-US"/>
        </w:rPr>
      </w:pPr>
      <w:r w:rsidRPr="007067E5">
        <w:rPr>
          <w:lang w:val="en-US"/>
        </w:rPr>
        <w:t xml:space="preserve">Vogt, B. (1925): «Duns Scotus and St. Thomas», </w:t>
      </w:r>
      <w:r w:rsidRPr="007067E5">
        <w:rPr>
          <w:i/>
          <w:iCs/>
          <w:lang w:val="en-US"/>
        </w:rPr>
        <w:t>Franciscan Studies</w:t>
      </w:r>
      <w:r w:rsidRPr="007067E5">
        <w:rPr>
          <w:lang w:val="en-US"/>
        </w:rPr>
        <w:t>, (3), pp.24–37.</w:t>
      </w:r>
    </w:p>
    <w:p w14:paraId="5208C230" w14:textId="2F56DC55" w:rsidR="00403CFE" w:rsidRPr="007067E5" w:rsidRDefault="0022180A" w:rsidP="00960C90">
      <w:pPr>
        <w:pStyle w:val="NormalWeb"/>
        <w:spacing w:before="0" w:beforeAutospacing="0" w:after="240" w:afterAutospacing="0"/>
        <w:jc w:val="both"/>
        <w:rPr>
          <w:lang w:val="en-US"/>
        </w:rPr>
      </w:pPr>
      <w:r w:rsidRPr="007067E5">
        <w:rPr>
          <w:lang w:val="en-US"/>
        </w:rPr>
        <w:t>Vogt, B. (1925): «</w:t>
      </w:r>
      <w:r w:rsidRPr="007067E5">
        <w:rPr>
          <w:highlight w:val="white"/>
          <w:lang w:val="en-US"/>
        </w:rPr>
        <w:t>The Origin and Development of the Franciscan School</w:t>
      </w:r>
      <w:r w:rsidRPr="007067E5">
        <w:rPr>
          <w:lang w:val="en-US"/>
        </w:rPr>
        <w:t>»</w:t>
      </w:r>
      <w:r w:rsidRPr="007067E5">
        <w:rPr>
          <w:highlight w:val="white"/>
          <w:lang w:val="en-US"/>
        </w:rPr>
        <w:t>,</w:t>
      </w:r>
      <w:r w:rsidRPr="007067E5">
        <w:rPr>
          <w:i/>
          <w:iCs/>
          <w:highlight w:val="white"/>
          <w:lang w:val="en-US"/>
        </w:rPr>
        <w:t xml:space="preserve"> </w:t>
      </w:r>
      <w:r w:rsidRPr="007067E5">
        <w:rPr>
          <w:i/>
          <w:iCs/>
          <w:lang w:val="en-US"/>
        </w:rPr>
        <w:t>Franciscan Studies</w:t>
      </w:r>
      <w:r w:rsidRPr="007067E5">
        <w:rPr>
          <w:lang w:val="en-US"/>
        </w:rPr>
        <w:t>, (3), pp.5–23.</w:t>
      </w:r>
    </w:p>
    <w:p w14:paraId="3B46F351" w14:textId="7481CA92" w:rsidR="0022180A" w:rsidRDefault="0022180A" w:rsidP="00960C90">
      <w:pPr>
        <w:pStyle w:val="NormalWeb"/>
        <w:spacing w:before="0" w:beforeAutospacing="0" w:after="240" w:afterAutospacing="0"/>
        <w:jc w:val="both"/>
        <w:rPr>
          <w:lang w:val="en-US"/>
        </w:rPr>
      </w:pPr>
      <w:r w:rsidRPr="007067E5">
        <w:rPr>
          <w:lang w:val="en-US"/>
        </w:rPr>
        <w:t xml:space="preserve">Williams, T. (1995): «How Scotus Separates Morality from Happiness», </w:t>
      </w:r>
      <w:r w:rsidRPr="007067E5">
        <w:rPr>
          <w:i/>
          <w:iCs/>
          <w:lang w:val="en-US"/>
        </w:rPr>
        <w:t>American Catholic Philosophical Quarterly</w:t>
      </w:r>
      <w:r w:rsidRPr="007067E5">
        <w:rPr>
          <w:lang w:val="en-US"/>
        </w:rPr>
        <w:t xml:space="preserve">, 69(3), pp.425–445. </w:t>
      </w:r>
      <w:proofErr w:type="spellStart"/>
      <w:r w:rsidRPr="007067E5">
        <w:rPr>
          <w:lang w:val="en-US"/>
        </w:rPr>
        <w:t>doi</w:t>
      </w:r>
      <w:proofErr w:type="spellEnd"/>
      <w:r w:rsidRPr="007067E5">
        <w:rPr>
          <w:lang w:val="en-US"/>
        </w:rPr>
        <w:t>:</w:t>
      </w:r>
      <w:r w:rsidR="00960C90" w:rsidRPr="007067E5">
        <w:rPr>
          <w:lang w:val="en-US"/>
        </w:rPr>
        <w:t xml:space="preserve"> </w:t>
      </w:r>
      <w:hyperlink r:id="rId10" w:history="1">
        <w:r w:rsidR="0044166E" w:rsidRPr="001321DB">
          <w:rPr>
            <w:rStyle w:val="Hyperlink"/>
            <w:lang w:val="en-US"/>
          </w:rPr>
          <w:t>https://doi.org/10.5840/acpq199569323</w:t>
        </w:r>
      </w:hyperlink>
      <w:r w:rsidRPr="007067E5">
        <w:rPr>
          <w:lang w:val="en-US"/>
        </w:rPr>
        <w:t>.</w:t>
      </w:r>
    </w:p>
    <w:p w14:paraId="234614E6" w14:textId="64BCE2E1" w:rsidR="0044166E" w:rsidRDefault="0044166E" w:rsidP="00960C90">
      <w:pPr>
        <w:pStyle w:val="NormalWeb"/>
        <w:spacing w:before="0" w:beforeAutospacing="0" w:after="240" w:afterAutospacing="0"/>
        <w:jc w:val="both"/>
        <w:rPr>
          <w:lang w:val="en-US"/>
        </w:rPr>
      </w:pPr>
      <w:r w:rsidRPr="0044166E">
        <w:rPr>
          <w:lang w:val="en-MX"/>
        </w:rPr>
        <w:t xml:space="preserve">Williams, T. (1998). </w:t>
      </w:r>
      <w:r w:rsidRPr="007067E5">
        <w:rPr>
          <w:lang w:val="en-US"/>
        </w:rPr>
        <w:t>«</w:t>
      </w:r>
      <w:r w:rsidRPr="0044166E">
        <w:rPr>
          <w:lang w:val="en-MX"/>
        </w:rPr>
        <w:t>The Unmitigated Scotus</w:t>
      </w:r>
      <w:r w:rsidRPr="007067E5">
        <w:rPr>
          <w:lang w:val="en-US"/>
        </w:rPr>
        <w:t>»</w:t>
      </w:r>
      <w:r w:rsidRPr="0044166E">
        <w:rPr>
          <w:lang w:val="en-MX"/>
        </w:rPr>
        <w:t xml:space="preserve">. </w:t>
      </w:r>
      <w:r w:rsidRPr="0044166E">
        <w:rPr>
          <w:i/>
          <w:iCs/>
          <w:lang w:val="en-MX"/>
        </w:rPr>
        <w:t>Archiv für Geschichte der Philosophie</w:t>
      </w:r>
      <w:r w:rsidRPr="0044166E">
        <w:rPr>
          <w:lang w:val="en-MX"/>
        </w:rPr>
        <w:t>, 80(2), 162-181.</w:t>
      </w:r>
    </w:p>
    <w:p w14:paraId="2EE3D0C8" w14:textId="77777777" w:rsidR="004E642C" w:rsidRPr="00E25947" w:rsidRDefault="004E642C" w:rsidP="007067E5">
      <w:pPr>
        <w:jc w:val="both"/>
        <w:rPr>
          <w:lang w:val="en-US"/>
        </w:rPr>
      </w:pPr>
    </w:p>
    <w:sectPr w:rsidR="004E642C" w:rsidRPr="00E25947">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3056" w14:textId="77777777" w:rsidR="00356403" w:rsidRDefault="00356403">
      <w:r>
        <w:separator/>
      </w:r>
    </w:p>
  </w:endnote>
  <w:endnote w:type="continuationSeparator" w:id="0">
    <w:p w14:paraId="78F427C7" w14:textId="77777777" w:rsidR="00356403" w:rsidRDefault="0035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4F462B8B" w:rsidR="00C62B28" w:rsidRPr="00165955" w:rsidRDefault="00C62B28">
    <w:pPr>
      <w:jc w:val="right"/>
    </w:pPr>
    <w:r w:rsidRPr="00165955">
      <w:fldChar w:fldCharType="begin"/>
    </w:r>
    <w:r w:rsidRPr="00165955">
      <w:instrText>PAGE</w:instrText>
    </w:r>
    <w:r w:rsidRPr="00165955">
      <w:fldChar w:fldCharType="separate"/>
    </w:r>
    <w:r w:rsidR="004F5DF7">
      <w:rPr>
        <w:noProof/>
      </w:rPr>
      <w:t>16</w:t>
    </w:r>
    <w:r w:rsidRPr="0016595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B153" w14:textId="77777777" w:rsidR="00356403" w:rsidRDefault="00356403">
      <w:r>
        <w:separator/>
      </w:r>
    </w:p>
  </w:footnote>
  <w:footnote w:type="continuationSeparator" w:id="0">
    <w:p w14:paraId="0294FD70" w14:textId="77777777" w:rsidR="00356403" w:rsidRDefault="00356403">
      <w:r>
        <w:continuationSeparator/>
      </w:r>
    </w:p>
  </w:footnote>
  <w:footnote w:id="1">
    <w:p w14:paraId="33DB4A34" w14:textId="02D98C95" w:rsidR="00C62B28" w:rsidRPr="007067E5" w:rsidRDefault="00C62B28" w:rsidP="005E723E">
      <w:pPr>
        <w:pStyle w:val="FootnoteText"/>
        <w:jc w:val="both"/>
        <w:rPr>
          <w:lang w:val="en-US"/>
        </w:rPr>
      </w:pPr>
      <w:r w:rsidRPr="00A67039">
        <w:rPr>
          <w:rStyle w:val="FootnoteReference"/>
        </w:rPr>
        <w:footnoteRef/>
      </w:r>
      <w:r w:rsidRPr="00A67039">
        <w:t xml:space="preserve"> Araujo, S. de F, </w:t>
      </w:r>
      <w:r w:rsidRPr="00A67039">
        <w:rPr>
          <w:i/>
          <w:iCs/>
        </w:rPr>
        <w:t>Wundt and the Philosophical Foundations of Psychology A Reappraisal</w:t>
      </w:r>
      <w:r w:rsidRPr="00A67039">
        <w:t>. Nueva York/ Dordrecht/ Londres: Cham Springer International Publishing, 2016, p. 202.</w:t>
      </w:r>
    </w:p>
  </w:footnote>
  <w:footnote w:id="2">
    <w:p w14:paraId="0FBE1EF3" w14:textId="79A4FF48" w:rsidR="00C62B28" w:rsidRPr="007067E5" w:rsidRDefault="00C62B28" w:rsidP="005E723E">
      <w:pPr>
        <w:pStyle w:val="NormalWeb"/>
        <w:spacing w:before="0" w:beforeAutospacing="0" w:after="240" w:afterAutospacing="0"/>
        <w:jc w:val="both"/>
        <w:rPr>
          <w:lang w:val="en-US"/>
        </w:rPr>
      </w:pPr>
      <w:r w:rsidRPr="00A67039">
        <w:rPr>
          <w:sz w:val="20"/>
          <w:szCs w:val="20"/>
          <w:vertAlign w:val="superscript"/>
        </w:rPr>
        <w:footnoteRef/>
      </w:r>
      <w:r w:rsidRPr="007067E5">
        <w:rPr>
          <w:sz w:val="20"/>
          <w:szCs w:val="20"/>
          <w:lang w:val="en-US"/>
        </w:rPr>
        <w:t xml:space="preserve"> E.g.,</w:t>
      </w:r>
      <w:r w:rsidRPr="007067E5">
        <w:rPr>
          <w:lang w:val="en-US"/>
        </w:rPr>
        <w:t xml:space="preserve"> </w:t>
      </w:r>
      <w:r w:rsidRPr="007067E5">
        <w:rPr>
          <w:sz w:val="20"/>
          <w:szCs w:val="20"/>
          <w:lang w:val="en-US"/>
        </w:rPr>
        <w:t xml:space="preserve">Schiller, F.C.S., «The Definition of ‘Pragmatism’ and ‘Humanism’», </w:t>
      </w:r>
      <w:r w:rsidRPr="007067E5">
        <w:rPr>
          <w:i/>
          <w:iCs/>
          <w:sz w:val="20"/>
          <w:szCs w:val="20"/>
          <w:lang w:val="en-US"/>
        </w:rPr>
        <w:t>Mind</w:t>
      </w:r>
      <w:r w:rsidRPr="007067E5">
        <w:rPr>
          <w:sz w:val="20"/>
          <w:szCs w:val="20"/>
          <w:lang w:val="en-US"/>
        </w:rPr>
        <w:t>, 14(54), (1905), pp.235–240</w:t>
      </w:r>
      <w:r w:rsidRPr="007067E5">
        <w:rPr>
          <w:sz w:val="20"/>
          <w:szCs w:val="20"/>
          <w:highlight w:val="white"/>
          <w:lang w:val="en-US"/>
        </w:rPr>
        <w:t>;</w:t>
      </w:r>
      <w:r w:rsidRPr="007067E5">
        <w:rPr>
          <w:lang w:val="en-US"/>
        </w:rPr>
        <w:t xml:space="preserve"> </w:t>
      </w:r>
      <w:r w:rsidRPr="007067E5">
        <w:rPr>
          <w:sz w:val="20"/>
          <w:szCs w:val="20"/>
          <w:lang w:val="en-US"/>
        </w:rPr>
        <w:t xml:space="preserve">Spiller, G., «Voluntarism and Intellectualism: A Reconciliation», </w:t>
      </w:r>
      <w:r w:rsidRPr="007067E5">
        <w:rPr>
          <w:i/>
          <w:iCs/>
          <w:sz w:val="20"/>
          <w:szCs w:val="20"/>
          <w:lang w:val="en-US"/>
        </w:rPr>
        <w:t>The Philosophical Review</w:t>
      </w:r>
      <w:r w:rsidRPr="007067E5">
        <w:rPr>
          <w:sz w:val="20"/>
          <w:szCs w:val="20"/>
          <w:lang w:val="en-US"/>
        </w:rPr>
        <w:t xml:space="preserve">, 13(4), (1904), pp.420–428; </w:t>
      </w:r>
      <w:proofErr w:type="spellStart"/>
      <w:r w:rsidRPr="007067E5">
        <w:rPr>
          <w:sz w:val="20"/>
          <w:szCs w:val="20"/>
          <w:lang w:val="en-US"/>
        </w:rPr>
        <w:t>Thilly</w:t>
      </w:r>
      <w:proofErr w:type="spellEnd"/>
      <w:r w:rsidRPr="007067E5">
        <w:rPr>
          <w:sz w:val="20"/>
          <w:szCs w:val="20"/>
          <w:lang w:val="en-US"/>
        </w:rPr>
        <w:t xml:space="preserve">, F., «Schopenhauer’s System in its Philosophical Significance», </w:t>
      </w:r>
      <w:r w:rsidRPr="007067E5">
        <w:rPr>
          <w:i/>
          <w:iCs/>
          <w:sz w:val="20"/>
          <w:szCs w:val="20"/>
          <w:lang w:val="en-US"/>
        </w:rPr>
        <w:t>The Philosophical Review</w:t>
      </w:r>
      <w:r w:rsidRPr="007067E5">
        <w:rPr>
          <w:sz w:val="20"/>
          <w:szCs w:val="20"/>
          <w:lang w:val="en-US"/>
        </w:rPr>
        <w:t>, 6(3), (1897), pp.301–307;</w:t>
      </w:r>
      <w:r w:rsidRPr="007067E5">
        <w:rPr>
          <w:lang w:val="en-US"/>
        </w:rPr>
        <w:t xml:space="preserve"> </w:t>
      </w:r>
      <w:r w:rsidRPr="007067E5">
        <w:rPr>
          <w:sz w:val="20"/>
          <w:szCs w:val="20"/>
          <w:lang w:val="en-US"/>
        </w:rPr>
        <w:t xml:space="preserve">Caldwell, W., «Pragmatism», </w:t>
      </w:r>
      <w:r w:rsidRPr="007067E5">
        <w:rPr>
          <w:i/>
          <w:iCs/>
          <w:sz w:val="20"/>
          <w:szCs w:val="20"/>
          <w:lang w:val="en-US"/>
        </w:rPr>
        <w:t>Mind</w:t>
      </w:r>
      <w:r w:rsidRPr="007067E5">
        <w:rPr>
          <w:sz w:val="20"/>
          <w:szCs w:val="20"/>
          <w:lang w:val="en-US"/>
        </w:rPr>
        <w:t xml:space="preserve">, 9(36), (1900), pp.433–456; Bradley, F.H., «On Truth and Practice», </w:t>
      </w:r>
      <w:r w:rsidRPr="007067E5">
        <w:rPr>
          <w:i/>
          <w:iCs/>
          <w:sz w:val="20"/>
          <w:szCs w:val="20"/>
          <w:lang w:val="en-US"/>
        </w:rPr>
        <w:t>Mind</w:t>
      </w:r>
      <w:r w:rsidRPr="007067E5">
        <w:rPr>
          <w:sz w:val="20"/>
          <w:szCs w:val="20"/>
          <w:lang w:val="en-US"/>
        </w:rPr>
        <w:t>, 13(51), (1904), pp.309–335.</w:t>
      </w:r>
    </w:p>
  </w:footnote>
  <w:footnote w:id="3">
    <w:p w14:paraId="60A725E2" w14:textId="0D363E3E" w:rsidR="00C62B28" w:rsidRPr="007067E5" w:rsidRDefault="00C62B28" w:rsidP="005E723E">
      <w:pPr>
        <w:pStyle w:val="FootnoteText"/>
        <w:jc w:val="both"/>
        <w:rPr>
          <w:lang w:val="en-US"/>
        </w:rPr>
      </w:pPr>
      <w:r w:rsidRPr="00A67039">
        <w:rPr>
          <w:rStyle w:val="FootnoteReference"/>
        </w:rPr>
        <w:footnoteRef/>
      </w:r>
      <w:r w:rsidRPr="00A67039">
        <w:t xml:space="preserve"> </w:t>
      </w:r>
      <w:r w:rsidRPr="00A67039">
        <w:t xml:space="preserve">E.g., Burt, D.X., «Augustine and Divine Voluntarism», </w:t>
      </w:r>
      <w:r w:rsidRPr="00A67039">
        <w:rPr>
          <w:i/>
          <w:iCs/>
        </w:rPr>
        <w:t>Angelicum</w:t>
      </w:r>
      <w:r w:rsidRPr="00A67039">
        <w:t>, 64(3), (1987), pp.424–436</w:t>
      </w:r>
      <w:r w:rsidRPr="00A67039">
        <w:rPr>
          <w:lang w:val="en-US"/>
        </w:rPr>
        <w:t xml:space="preserve">; </w:t>
      </w:r>
      <w:r w:rsidRPr="00A67039">
        <w:t xml:space="preserve">La Piana, G., «Ancient and Modern Christian Apologetics», </w:t>
      </w:r>
      <w:r w:rsidRPr="00A67039">
        <w:rPr>
          <w:i/>
          <w:iCs/>
        </w:rPr>
        <w:t>Harvard Theological Review</w:t>
      </w:r>
      <w:r w:rsidRPr="00A67039">
        <w:t>, 24(1), (1931), pp.1–27.</w:t>
      </w:r>
    </w:p>
  </w:footnote>
  <w:footnote w:id="4">
    <w:p w14:paraId="7D526097" w14:textId="0BD6CA09" w:rsidR="00C62B28" w:rsidRPr="00307314" w:rsidRDefault="00C62B28" w:rsidP="005E723E">
      <w:pPr>
        <w:pStyle w:val="FootnoteText"/>
        <w:jc w:val="both"/>
        <w:rPr>
          <w:lang w:val="es-ES"/>
        </w:rPr>
      </w:pPr>
      <w:r w:rsidRPr="00A67039">
        <w:rPr>
          <w:rStyle w:val="FootnoteReference"/>
        </w:rPr>
        <w:footnoteRef/>
      </w:r>
      <w:r w:rsidRPr="00A67039">
        <w:t xml:space="preserve"> </w:t>
      </w:r>
      <w:r w:rsidRPr="00A67039">
        <w:t xml:space="preserve">Algunos de los </w:t>
      </w:r>
      <w:r>
        <w:t xml:space="preserve">primeros </w:t>
      </w:r>
      <w:r w:rsidRPr="00A67039">
        <w:t>trabajos</w:t>
      </w:r>
      <w:r>
        <w:t xml:space="preserve"> </w:t>
      </w:r>
      <w:r w:rsidRPr="00A67039">
        <w:t xml:space="preserve">que avanzan esta lectura de Duns Escoto son: Coe, G., «The Philosophy of the Movement for Religious Education», </w:t>
      </w:r>
      <w:r w:rsidRPr="00A67039">
        <w:rPr>
          <w:i/>
          <w:iCs/>
        </w:rPr>
        <w:t>The American Journal of Theology</w:t>
      </w:r>
      <w:r w:rsidRPr="00A67039">
        <w:t xml:space="preserve">, 8(2), </w:t>
      </w:r>
      <w:r>
        <w:t>(</w:t>
      </w:r>
      <w:r w:rsidRPr="00A67039">
        <w:t>1904</w:t>
      </w:r>
      <w:r>
        <w:t>)</w:t>
      </w:r>
      <w:r w:rsidRPr="00A67039">
        <w:t>, pp.225–239</w:t>
      </w:r>
      <w:r w:rsidRPr="00A67039">
        <w:rPr>
          <w:highlight w:val="white"/>
        </w:rPr>
        <w:t>;</w:t>
      </w:r>
      <w:r w:rsidRPr="00A67039">
        <w:t xml:space="preserve"> Kohler, J., «Die Scholastische Methode Und Ihre Geschichte», </w:t>
      </w:r>
      <w:r w:rsidRPr="00A67039">
        <w:rPr>
          <w:i/>
          <w:iCs/>
        </w:rPr>
        <w:t>Archiv Für Rechts Und Wirtschaftsphilosophie</w:t>
      </w:r>
      <w:r w:rsidRPr="00A67039">
        <w:t xml:space="preserve">, 9(1), </w:t>
      </w:r>
      <w:r>
        <w:t>(</w:t>
      </w:r>
      <w:r w:rsidRPr="00A67039">
        <w:t>1915</w:t>
      </w:r>
      <w:r>
        <w:t>)</w:t>
      </w:r>
      <w:r w:rsidRPr="00A67039">
        <w:t>, pp.11–18</w:t>
      </w:r>
      <w:r w:rsidRPr="00A67039">
        <w:rPr>
          <w:highlight w:val="white"/>
        </w:rPr>
        <w:t>;</w:t>
      </w:r>
      <w:r w:rsidRPr="00A67039">
        <w:t xml:space="preserve">Vogt, B., «Duns Scotus and St. Thomas», </w:t>
      </w:r>
      <w:r w:rsidRPr="00A67039">
        <w:rPr>
          <w:i/>
          <w:iCs/>
        </w:rPr>
        <w:t>Franciscan Studies</w:t>
      </w:r>
      <w:r w:rsidRPr="00A67039">
        <w:t xml:space="preserve">, (3), </w:t>
      </w:r>
      <w:r>
        <w:t>(</w:t>
      </w:r>
      <w:r w:rsidRPr="00A67039">
        <w:t>1925</w:t>
      </w:r>
      <w:r>
        <w:t>),</w:t>
      </w:r>
      <w:r w:rsidRPr="00A67039">
        <w:t xml:space="preserve"> pp.24–37;Vogt, B., «</w:t>
      </w:r>
      <w:r w:rsidRPr="00A67039">
        <w:rPr>
          <w:highlight w:val="white"/>
        </w:rPr>
        <w:t>The Origin and Development of the Franciscan School</w:t>
      </w:r>
      <w:r w:rsidRPr="00A67039">
        <w:t>»</w:t>
      </w:r>
      <w:r w:rsidRPr="00A67039">
        <w:rPr>
          <w:highlight w:val="white"/>
        </w:rPr>
        <w:t>,</w:t>
      </w:r>
      <w:r w:rsidRPr="00A67039">
        <w:rPr>
          <w:i/>
          <w:iCs/>
          <w:highlight w:val="white"/>
        </w:rPr>
        <w:t xml:space="preserve"> </w:t>
      </w:r>
      <w:r w:rsidRPr="00A67039">
        <w:rPr>
          <w:i/>
          <w:iCs/>
        </w:rPr>
        <w:t>Franciscan Studies</w:t>
      </w:r>
      <w:r w:rsidRPr="00A67039">
        <w:t xml:space="preserve">, (3), </w:t>
      </w:r>
      <w:r>
        <w:t>(</w:t>
      </w:r>
      <w:r w:rsidRPr="00A67039">
        <w:t>1925</w:t>
      </w:r>
      <w:r>
        <w:t>)</w:t>
      </w:r>
      <w:r w:rsidRPr="00A67039">
        <w:t>, pp.5–23</w:t>
      </w:r>
      <w:r>
        <w:t xml:space="preserve">. </w:t>
      </w:r>
      <w:r>
        <w:rPr>
          <w:lang w:val="es-ES"/>
        </w:rPr>
        <w:t>Un trabajo más reciente que avanza una lectura de esta naturaleza es:</w:t>
      </w:r>
      <w:r w:rsidRPr="00307314">
        <w:rPr>
          <w:lang w:val="es-ES"/>
        </w:rPr>
        <w:t xml:space="preserve"> </w:t>
      </w:r>
      <w:proofErr w:type="spellStart"/>
      <w:r w:rsidRPr="00307314">
        <w:rPr>
          <w:lang w:val="es-ES"/>
        </w:rPr>
        <w:t>Miralbell</w:t>
      </w:r>
      <w:proofErr w:type="spellEnd"/>
      <w:r w:rsidRPr="00307314">
        <w:rPr>
          <w:lang w:val="es-ES"/>
        </w:rPr>
        <w:t>, I.</w:t>
      </w:r>
      <w:r>
        <w:rPr>
          <w:lang w:val="es-ES"/>
        </w:rPr>
        <w:t xml:space="preserve">, </w:t>
      </w:r>
      <w:r w:rsidRPr="00307314">
        <w:rPr>
          <w:i/>
          <w:iCs/>
          <w:lang w:val="es-ES"/>
        </w:rPr>
        <w:t xml:space="preserve">El </w:t>
      </w:r>
      <w:proofErr w:type="spellStart"/>
      <w:r w:rsidRPr="00307314">
        <w:rPr>
          <w:i/>
          <w:iCs/>
          <w:lang w:val="es-ES"/>
        </w:rPr>
        <w:t>dinamicismo</w:t>
      </w:r>
      <w:proofErr w:type="spellEnd"/>
      <w:r w:rsidRPr="00307314">
        <w:rPr>
          <w:i/>
          <w:iCs/>
          <w:lang w:val="es-ES"/>
        </w:rPr>
        <w:t xml:space="preserve"> voluntarista de Duns Escoto</w:t>
      </w:r>
      <w:r w:rsidRPr="00307314">
        <w:rPr>
          <w:lang w:val="es-ES"/>
        </w:rPr>
        <w:t xml:space="preserve">. Pamplona: </w:t>
      </w:r>
      <w:proofErr w:type="spellStart"/>
      <w:r w:rsidRPr="00307314">
        <w:rPr>
          <w:lang w:val="es-ES"/>
        </w:rPr>
        <w:t>Eunsa</w:t>
      </w:r>
      <w:proofErr w:type="spellEnd"/>
      <w:r>
        <w:rPr>
          <w:lang w:val="es-ES"/>
        </w:rPr>
        <w:t xml:space="preserve">, 1952; o más recientemente Jesús De Garay </w:t>
      </w:r>
      <w:r w:rsidRPr="00307314">
        <w:rPr>
          <w:lang w:val="es-ES"/>
        </w:rPr>
        <w:t>ha argumentado que Escoto establece una ruptura con Aristóteles al definir la voluntad como autodeterminación y no como inclinación hacia un bien inteligible. Según esta lectura, la primacía de la voluntad sobre la naturaleza en Escoto sería una transformación radical respecto a la tradición aristotélica. Sin embargo, como argumentaré en este artículo, esta lectura requiere matices importantes, ya que la distinción entre voluntad y naturaleza en Escoto no implica necesariamente un voluntarismo absoluto.</w:t>
      </w:r>
      <w:r>
        <w:rPr>
          <w:lang w:val="es-ES"/>
        </w:rPr>
        <w:t xml:space="preserve"> Ver: </w:t>
      </w:r>
    </w:p>
  </w:footnote>
  <w:footnote w:id="5">
    <w:p w14:paraId="425DCD0C" w14:textId="77777777" w:rsidR="005838B8" w:rsidRPr="00B80CD0" w:rsidRDefault="005838B8" w:rsidP="005E723E">
      <w:pPr>
        <w:pStyle w:val="FootnoteText"/>
        <w:jc w:val="both"/>
      </w:pPr>
      <w:r>
        <w:rPr>
          <w:rStyle w:val="FootnoteReference"/>
        </w:rPr>
        <w:footnoteRef/>
      </w:r>
      <w:r>
        <w:t xml:space="preserve"> </w:t>
      </w:r>
      <w:r>
        <w:rPr>
          <w:lang w:val="es-ES"/>
        </w:rPr>
        <w:t>D</w:t>
      </w:r>
      <w:r w:rsidRPr="00307314">
        <w:rPr>
          <w:lang w:val="es-ES"/>
        </w:rPr>
        <w:t>e Garay, J</w:t>
      </w:r>
      <w:r>
        <w:rPr>
          <w:lang w:val="es-ES"/>
        </w:rPr>
        <w:t xml:space="preserve">., </w:t>
      </w:r>
      <w:r w:rsidRPr="00307314">
        <w:rPr>
          <w:lang w:val="es-ES"/>
        </w:rPr>
        <w:t>«La voluntad en Duns Escoto: continuidad y ruptura con Aristóteles»</w:t>
      </w:r>
      <w:r>
        <w:rPr>
          <w:lang w:val="es-ES"/>
        </w:rPr>
        <w:t>,</w:t>
      </w:r>
      <w:r w:rsidRPr="00307314">
        <w:rPr>
          <w:lang w:val="es-ES"/>
        </w:rPr>
        <w:t xml:space="preserve"> </w:t>
      </w:r>
      <w:r w:rsidRPr="00307314">
        <w:rPr>
          <w:i/>
          <w:iCs/>
          <w:lang w:val="es-ES"/>
        </w:rPr>
        <w:t>Claridades. Revista de Filosofía</w:t>
      </w:r>
      <w:r w:rsidRPr="00307314">
        <w:rPr>
          <w:lang w:val="es-ES"/>
        </w:rPr>
        <w:t xml:space="preserve"> 13</w:t>
      </w:r>
      <w:r>
        <w:rPr>
          <w:lang w:val="es-ES"/>
        </w:rPr>
        <w:t>(</w:t>
      </w:r>
      <w:r w:rsidRPr="00307314">
        <w:rPr>
          <w:lang w:val="es-ES"/>
        </w:rPr>
        <w:t>1</w:t>
      </w:r>
      <w:r>
        <w:rPr>
          <w:lang w:val="es-ES"/>
        </w:rPr>
        <w:t>),</w:t>
      </w:r>
      <w:r w:rsidRPr="00307314">
        <w:rPr>
          <w:lang w:val="es-ES"/>
        </w:rPr>
        <w:t xml:space="preserve"> (2021):</w:t>
      </w:r>
      <w:r>
        <w:rPr>
          <w:lang w:val="es-ES"/>
        </w:rPr>
        <w:t xml:space="preserve"> 89. </w:t>
      </w:r>
    </w:p>
  </w:footnote>
  <w:footnote w:id="6">
    <w:p w14:paraId="6DD2841F" w14:textId="77777777" w:rsidR="005838B8" w:rsidRPr="001173E1" w:rsidRDefault="005838B8" w:rsidP="005E723E">
      <w:pPr>
        <w:pStyle w:val="FootnoteText"/>
        <w:jc w:val="both"/>
      </w:pPr>
      <w:r>
        <w:rPr>
          <w:rStyle w:val="FootnoteReference"/>
        </w:rPr>
        <w:footnoteRef/>
      </w:r>
      <w:r>
        <w:t xml:space="preserve"> </w:t>
      </w:r>
      <w:r w:rsidRPr="00A67039">
        <w:rPr>
          <w:lang w:val="es-MX"/>
        </w:rPr>
        <w:t xml:space="preserve">Duns Escoto, J. (1997). </w:t>
      </w:r>
      <w:r w:rsidRPr="00A67039">
        <w:rPr>
          <w:i/>
          <w:iCs/>
          <w:lang w:val="es-MX"/>
        </w:rPr>
        <w:t>Quaestiones super libros Metaphysicorum</w:t>
      </w:r>
      <w:r w:rsidRPr="00A67039">
        <w:rPr>
          <w:lang w:val="es-MX"/>
        </w:rPr>
        <w:t>, IX, q. 15,</w:t>
      </w:r>
      <w:r>
        <w:rPr>
          <w:lang w:val="es-MX"/>
        </w:rPr>
        <w:t xml:space="preserve"> nn. 31-32,</w:t>
      </w:r>
      <w:r w:rsidRPr="00A67039">
        <w:rPr>
          <w:lang w:val="es-MX"/>
        </w:rPr>
        <w:t xml:space="preserve"> en R. Andrews et al. </w:t>
      </w:r>
      <w:r w:rsidRPr="007067E5">
        <w:rPr>
          <w:lang w:val="en-US"/>
        </w:rPr>
        <w:t xml:space="preserve">(eds.), </w:t>
      </w:r>
      <w:r w:rsidRPr="007067E5">
        <w:rPr>
          <w:i/>
          <w:iCs/>
          <w:lang w:val="en-US"/>
        </w:rPr>
        <w:t xml:space="preserve">Opera </w:t>
      </w:r>
      <w:proofErr w:type="spellStart"/>
      <w:r w:rsidRPr="007067E5">
        <w:rPr>
          <w:i/>
          <w:iCs/>
          <w:lang w:val="en-US"/>
        </w:rPr>
        <w:t>Philosophica</w:t>
      </w:r>
      <w:proofErr w:type="spellEnd"/>
      <w:r w:rsidRPr="007067E5">
        <w:rPr>
          <w:lang w:val="en-US"/>
        </w:rPr>
        <w:t>, IV, St. Bonaventure, Nueva York: Franciscan Institute, St. Bonaventure University y Duns Escoto, J. (1997).</w:t>
      </w:r>
    </w:p>
  </w:footnote>
  <w:footnote w:id="7">
    <w:p w14:paraId="0E19C742" w14:textId="77777777" w:rsidR="005838B8" w:rsidRPr="006702E3" w:rsidRDefault="005838B8" w:rsidP="005E723E">
      <w:pPr>
        <w:pStyle w:val="FootnoteText"/>
        <w:jc w:val="both"/>
      </w:pPr>
      <w:r>
        <w:rPr>
          <w:rStyle w:val="FootnoteReference"/>
        </w:rPr>
        <w:footnoteRef/>
      </w:r>
      <w:r>
        <w:t xml:space="preserve"> </w:t>
      </w:r>
      <w:r>
        <w:t xml:space="preserve">Cf. </w:t>
      </w:r>
      <w:r>
        <w:rPr>
          <w:lang w:val="es-ES"/>
        </w:rPr>
        <w:t>D</w:t>
      </w:r>
      <w:r w:rsidRPr="00307314">
        <w:rPr>
          <w:lang w:val="es-ES"/>
        </w:rPr>
        <w:t>e Garay, J</w:t>
      </w:r>
      <w:r>
        <w:rPr>
          <w:lang w:val="es-ES"/>
        </w:rPr>
        <w:t xml:space="preserve">., </w:t>
      </w:r>
      <w:r w:rsidRPr="00307314">
        <w:rPr>
          <w:lang w:val="es-ES"/>
        </w:rPr>
        <w:t>«La voluntad en Duns Escoto: continuidad y ruptura con Aristóteles»</w:t>
      </w:r>
      <w:r>
        <w:rPr>
          <w:lang w:val="es-ES"/>
        </w:rPr>
        <w:t>,</w:t>
      </w:r>
      <w:r w:rsidRPr="00307314">
        <w:rPr>
          <w:lang w:val="es-ES"/>
        </w:rPr>
        <w:t xml:space="preserve"> </w:t>
      </w:r>
      <w:r w:rsidRPr="00307314">
        <w:rPr>
          <w:i/>
          <w:iCs/>
          <w:lang w:val="es-ES"/>
        </w:rPr>
        <w:t>Claridades. Revista de Filosofía</w:t>
      </w:r>
      <w:r w:rsidRPr="00307314">
        <w:rPr>
          <w:lang w:val="es-ES"/>
        </w:rPr>
        <w:t xml:space="preserve"> 13</w:t>
      </w:r>
      <w:r>
        <w:rPr>
          <w:lang w:val="es-ES"/>
        </w:rPr>
        <w:t>(</w:t>
      </w:r>
      <w:r w:rsidRPr="00307314">
        <w:rPr>
          <w:lang w:val="es-ES"/>
        </w:rPr>
        <w:t>1</w:t>
      </w:r>
      <w:r>
        <w:rPr>
          <w:lang w:val="es-ES"/>
        </w:rPr>
        <w:t>),</w:t>
      </w:r>
      <w:r w:rsidRPr="00307314">
        <w:rPr>
          <w:lang w:val="es-ES"/>
        </w:rPr>
        <w:t xml:space="preserve"> (2021): </w:t>
      </w:r>
      <w:r>
        <w:rPr>
          <w:lang w:val="es-ES"/>
        </w:rPr>
        <w:t>91-92</w:t>
      </w:r>
    </w:p>
  </w:footnote>
  <w:footnote w:id="8">
    <w:p w14:paraId="1AA28389" w14:textId="77777777" w:rsidR="000D6C2D" w:rsidRPr="00436B08" w:rsidRDefault="000D6C2D" w:rsidP="000D6C2D">
      <w:pPr>
        <w:jc w:val="both"/>
        <w:rPr>
          <w:sz w:val="20"/>
          <w:szCs w:val="20"/>
          <w:lang w:val="es-ES"/>
        </w:rPr>
      </w:pPr>
      <w:r w:rsidRPr="00A67039">
        <w:rPr>
          <w:sz w:val="20"/>
          <w:szCs w:val="20"/>
          <w:vertAlign w:val="superscript"/>
        </w:rPr>
        <w:footnoteRef/>
      </w:r>
      <w:r w:rsidRPr="00436B08">
        <w:rPr>
          <w:sz w:val="20"/>
          <w:szCs w:val="20"/>
          <w:lang w:val="es-ES"/>
        </w:rPr>
        <w:t xml:space="preserve"> «</w:t>
      </w:r>
      <w:proofErr w:type="spellStart"/>
      <w:r w:rsidRPr="00436B08">
        <w:rPr>
          <w:sz w:val="20"/>
          <w:szCs w:val="20"/>
          <w:lang w:val="es-ES"/>
        </w:rPr>
        <w:t>On</w:t>
      </w:r>
      <w:proofErr w:type="spellEnd"/>
      <w:r w:rsidRPr="00436B08">
        <w:rPr>
          <w:sz w:val="20"/>
          <w:szCs w:val="20"/>
          <w:lang w:val="es-ES"/>
        </w:rPr>
        <w:t xml:space="preserve"> </w:t>
      </w:r>
      <w:proofErr w:type="spellStart"/>
      <w:r w:rsidRPr="00436B08">
        <w:rPr>
          <w:sz w:val="20"/>
          <w:szCs w:val="20"/>
          <w:lang w:val="es-ES"/>
        </w:rPr>
        <w:t>n'y</w:t>
      </w:r>
      <w:proofErr w:type="spellEnd"/>
      <w:r w:rsidRPr="00436B08">
        <w:rPr>
          <w:sz w:val="20"/>
          <w:szCs w:val="20"/>
          <w:lang w:val="es-ES"/>
        </w:rPr>
        <w:t xml:space="preserve"> </w:t>
      </w:r>
      <w:proofErr w:type="spellStart"/>
      <w:r w:rsidRPr="00436B08">
        <w:rPr>
          <w:sz w:val="20"/>
          <w:szCs w:val="20"/>
          <w:lang w:val="es-ES"/>
        </w:rPr>
        <w:t>trouvera</w:t>
      </w:r>
      <w:proofErr w:type="spellEnd"/>
      <w:r w:rsidRPr="00436B08">
        <w:rPr>
          <w:sz w:val="20"/>
          <w:szCs w:val="20"/>
          <w:lang w:val="es-ES"/>
        </w:rPr>
        <w:t xml:space="preserve"> </w:t>
      </w:r>
      <w:proofErr w:type="spellStart"/>
      <w:r w:rsidRPr="00436B08">
        <w:rPr>
          <w:sz w:val="20"/>
          <w:szCs w:val="20"/>
          <w:lang w:val="es-ES"/>
        </w:rPr>
        <w:t>pas</w:t>
      </w:r>
      <w:proofErr w:type="spellEnd"/>
      <w:r w:rsidRPr="00436B08">
        <w:rPr>
          <w:sz w:val="20"/>
          <w:szCs w:val="20"/>
          <w:lang w:val="es-ES"/>
        </w:rPr>
        <w:t xml:space="preserve"> non plus un '</w:t>
      </w:r>
      <w:proofErr w:type="spellStart"/>
      <w:r w:rsidRPr="00436B08">
        <w:rPr>
          <w:sz w:val="20"/>
          <w:szCs w:val="20"/>
          <w:lang w:val="es-ES"/>
        </w:rPr>
        <w:t>système</w:t>
      </w:r>
      <w:proofErr w:type="spellEnd"/>
      <w:r w:rsidRPr="00436B08">
        <w:rPr>
          <w:sz w:val="20"/>
          <w:szCs w:val="20"/>
          <w:lang w:val="es-ES"/>
        </w:rPr>
        <w:t xml:space="preserve">' de Duns </w:t>
      </w:r>
      <w:proofErr w:type="spellStart"/>
      <w:r w:rsidRPr="00436B08">
        <w:rPr>
          <w:sz w:val="20"/>
          <w:szCs w:val="20"/>
          <w:lang w:val="es-ES"/>
        </w:rPr>
        <w:t>Scot</w:t>
      </w:r>
      <w:proofErr w:type="spellEnd"/>
      <w:r w:rsidRPr="00436B08">
        <w:rPr>
          <w:sz w:val="20"/>
          <w:szCs w:val="20"/>
          <w:lang w:val="es-ES"/>
        </w:rPr>
        <w:t xml:space="preserve">... la </w:t>
      </w:r>
      <w:proofErr w:type="spellStart"/>
      <w:r w:rsidRPr="00436B08">
        <w:rPr>
          <w:sz w:val="20"/>
          <w:szCs w:val="20"/>
          <w:lang w:val="es-ES"/>
        </w:rPr>
        <w:t>seule</w:t>
      </w:r>
      <w:proofErr w:type="spellEnd"/>
      <w:r w:rsidRPr="00436B08">
        <w:rPr>
          <w:sz w:val="20"/>
          <w:szCs w:val="20"/>
          <w:lang w:val="es-ES"/>
        </w:rPr>
        <w:t xml:space="preserve"> </w:t>
      </w:r>
      <w:proofErr w:type="spellStart"/>
      <w:r w:rsidRPr="00436B08">
        <w:rPr>
          <w:sz w:val="20"/>
          <w:szCs w:val="20"/>
          <w:lang w:val="es-ES"/>
        </w:rPr>
        <w:t>raison</w:t>
      </w:r>
      <w:proofErr w:type="spellEnd"/>
      <w:r w:rsidRPr="00436B08">
        <w:rPr>
          <w:sz w:val="20"/>
          <w:szCs w:val="20"/>
          <w:lang w:val="es-ES"/>
        </w:rPr>
        <w:t xml:space="preserve"> </w:t>
      </w:r>
      <w:proofErr w:type="spellStart"/>
      <w:r w:rsidRPr="00436B08">
        <w:rPr>
          <w:sz w:val="20"/>
          <w:szCs w:val="20"/>
          <w:lang w:val="es-ES"/>
        </w:rPr>
        <w:t>est</w:t>
      </w:r>
      <w:proofErr w:type="spellEnd"/>
      <w:r w:rsidRPr="00436B08">
        <w:rPr>
          <w:sz w:val="20"/>
          <w:szCs w:val="20"/>
          <w:lang w:val="es-ES"/>
        </w:rPr>
        <w:t xml:space="preserve"> que </w:t>
      </w:r>
      <w:proofErr w:type="spellStart"/>
      <w:r w:rsidRPr="00436B08">
        <w:rPr>
          <w:sz w:val="20"/>
          <w:szCs w:val="20"/>
          <w:lang w:val="es-ES"/>
        </w:rPr>
        <w:t>nous</w:t>
      </w:r>
      <w:proofErr w:type="spellEnd"/>
      <w:r w:rsidRPr="00436B08">
        <w:rPr>
          <w:sz w:val="20"/>
          <w:szCs w:val="20"/>
          <w:lang w:val="es-ES"/>
        </w:rPr>
        <w:t xml:space="preserve"> </w:t>
      </w:r>
      <w:proofErr w:type="spellStart"/>
      <w:r w:rsidRPr="00436B08">
        <w:rPr>
          <w:sz w:val="20"/>
          <w:szCs w:val="20"/>
          <w:lang w:val="es-ES"/>
        </w:rPr>
        <w:t>ne</w:t>
      </w:r>
      <w:proofErr w:type="spellEnd"/>
      <w:r w:rsidRPr="00436B08">
        <w:rPr>
          <w:sz w:val="20"/>
          <w:szCs w:val="20"/>
          <w:lang w:val="es-ES"/>
        </w:rPr>
        <w:t xml:space="preserve"> </w:t>
      </w:r>
      <w:proofErr w:type="spellStart"/>
      <w:r w:rsidRPr="00436B08">
        <w:rPr>
          <w:sz w:val="20"/>
          <w:szCs w:val="20"/>
          <w:lang w:val="es-ES"/>
        </w:rPr>
        <w:t>l'avons</w:t>
      </w:r>
      <w:proofErr w:type="spellEnd"/>
      <w:r w:rsidRPr="00436B08">
        <w:rPr>
          <w:sz w:val="20"/>
          <w:szCs w:val="20"/>
          <w:lang w:val="es-ES"/>
        </w:rPr>
        <w:t xml:space="preserve"> </w:t>
      </w:r>
      <w:proofErr w:type="spellStart"/>
      <w:r w:rsidRPr="00436B08">
        <w:rPr>
          <w:sz w:val="20"/>
          <w:szCs w:val="20"/>
          <w:lang w:val="es-ES"/>
        </w:rPr>
        <w:t>pas</w:t>
      </w:r>
      <w:proofErr w:type="spellEnd"/>
      <w:r w:rsidRPr="00436B08">
        <w:rPr>
          <w:sz w:val="20"/>
          <w:szCs w:val="20"/>
          <w:lang w:val="es-ES"/>
        </w:rPr>
        <w:t xml:space="preserve"> </w:t>
      </w:r>
      <w:proofErr w:type="spellStart"/>
      <w:r w:rsidRPr="00436B08">
        <w:rPr>
          <w:sz w:val="20"/>
          <w:szCs w:val="20"/>
          <w:lang w:val="es-ES"/>
        </w:rPr>
        <w:t>trouvé</w:t>
      </w:r>
      <w:proofErr w:type="spellEnd"/>
      <w:r w:rsidRPr="00436B08">
        <w:rPr>
          <w:sz w:val="20"/>
          <w:szCs w:val="20"/>
          <w:lang w:val="es-ES"/>
        </w:rPr>
        <w:t xml:space="preserve"> </w:t>
      </w:r>
      <w:proofErr w:type="spellStart"/>
      <w:r w:rsidRPr="00436B08">
        <w:rPr>
          <w:sz w:val="20"/>
          <w:szCs w:val="20"/>
          <w:lang w:val="es-ES"/>
        </w:rPr>
        <w:t>nous-mêmes</w:t>
      </w:r>
      <w:proofErr w:type="spellEnd"/>
      <w:r w:rsidRPr="00436B08">
        <w:rPr>
          <w:sz w:val="20"/>
          <w:szCs w:val="20"/>
          <w:lang w:val="es-ES"/>
        </w:rPr>
        <w:t xml:space="preserve">»: Gilson, É., </w:t>
      </w:r>
      <w:r w:rsidRPr="00436B08">
        <w:rPr>
          <w:i/>
          <w:iCs/>
          <w:sz w:val="20"/>
          <w:szCs w:val="20"/>
          <w:lang w:val="es-ES"/>
        </w:rPr>
        <w:t xml:space="preserve">Jean Duns </w:t>
      </w:r>
      <w:proofErr w:type="spellStart"/>
      <w:r w:rsidRPr="00436B08">
        <w:rPr>
          <w:i/>
          <w:iCs/>
          <w:sz w:val="20"/>
          <w:szCs w:val="20"/>
          <w:lang w:val="es-ES"/>
        </w:rPr>
        <w:t>Scot</w:t>
      </w:r>
      <w:proofErr w:type="spellEnd"/>
      <w:r w:rsidRPr="00436B08">
        <w:rPr>
          <w:i/>
          <w:iCs/>
          <w:sz w:val="20"/>
          <w:szCs w:val="20"/>
          <w:lang w:val="es-ES"/>
        </w:rPr>
        <w:t xml:space="preserve">. </w:t>
      </w:r>
      <w:proofErr w:type="spellStart"/>
      <w:r w:rsidRPr="00436B08">
        <w:rPr>
          <w:i/>
          <w:iCs/>
          <w:sz w:val="20"/>
          <w:szCs w:val="20"/>
          <w:lang w:val="es-ES"/>
        </w:rPr>
        <w:t>Introduction</w:t>
      </w:r>
      <w:proofErr w:type="spellEnd"/>
      <w:r w:rsidRPr="00436B08">
        <w:rPr>
          <w:i/>
          <w:iCs/>
          <w:sz w:val="20"/>
          <w:szCs w:val="20"/>
          <w:lang w:val="es-ES"/>
        </w:rPr>
        <w:t xml:space="preserve"> à </w:t>
      </w:r>
      <w:proofErr w:type="spellStart"/>
      <w:r w:rsidRPr="00436B08">
        <w:rPr>
          <w:i/>
          <w:iCs/>
          <w:sz w:val="20"/>
          <w:szCs w:val="20"/>
          <w:lang w:val="es-ES"/>
        </w:rPr>
        <w:t>ses</w:t>
      </w:r>
      <w:proofErr w:type="spellEnd"/>
      <w:r w:rsidRPr="00436B08">
        <w:rPr>
          <w:i/>
          <w:iCs/>
          <w:sz w:val="20"/>
          <w:szCs w:val="20"/>
          <w:lang w:val="es-ES"/>
        </w:rPr>
        <w:t xml:space="preserve"> positions </w:t>
      </w:r>
      <w:proofErr w:type="spellStart"/>
      <w:r w:rsidRPr="00436B08">
        <w:rPr>
          <w:i/>
          <w:iCs/>
          <w:sz w:val="20"/>
          <w:szCs w:val="20"/>
          <w:lang w:val="es-ES"/>
        </w:rPr>
        <w:t>fondamentales</w:t>
      </w:r>
      <w:proofErr w:type="spellEnd"/>
      <w:r w:rsidRPr="00436B08">
        <w:rPr>
          <w:sz w:val="20"/>
          <w:szCs w:val="20"/>
          <w:lang w:val="es-ES"/>
        </w:rPr>
        <w:t xml:space="preserve">. París: J. </w:t>
      </w:r>
      <w:proofErr w:type="spellStart"/>
      <w:r w:rsidRPr="00436B08">
        <w:rPr>
          <w:sz w:val="20"/>
          <w:szCs w:val="20"/>
          <w:lang w:val="es-ES"/>
        </w:rPr>
        <w:t>Vrin</w:t>
      </w:r>
      <w:proofErr w:type="spellEnd"/>
      <w:r w:rsidRPr="00436B08">
        <w:rPr>
          <w:sz w:val="20"/>
          <w:szCs w:val="20"/>
          <w:lang w:val="es-ES"/>
        </w:rPr>
        <w:t xml:space="preserve">, 1952, p. 7. </w:t>
      </w:r>
    </w:p>
  </w:footnote>
  <w:footnote w:id="9">
    <w:p w14:paraId="36CEC9DD" w14:textId="5BEDCC23" w:rsidR="00D67DA6" w:rsidRPr="000105E5" w:rsidRDefault="00D67DA6" w:rsidP="00D67DA6">
      <w:pPr>
        <w:jc w:val="both"/>
        <w:rPr>
          <w:sz w:val="20"/>
          <w:szCs w:val="20"/>
          <w:lang w:val="es-MX"/>
        </w:rPr>
      </w:pPr>
      <w:r w:rsidRPr="000105E5">
        <w:rPr>
          <w:sz w:val="20"/>
          <w:szCs w:val="20"/>
          <w:vertAlign w:val="superscript"/>
        </w:rPr>
        <w:footnoteRef/>
      </w:r>
      <w:r w:rsidRPr="00626A3E">
        <w:rPr>
          <w:sz w:val="20"/>
          <w:szCs w:val="20"/>
        </w:rPr>
        <w:t xml:space="preserve"> </w:t>
      </w:r>
      <w:r w:rsidRPr="00626A3E">
        <w:rPr>
          <w:sz w:val="20"/>
          <w:szCs w:val="20"/>
        </w:rPr>
        <w:t xml:space="preserve">«Tunc dico, quod sic est de voluntate, quia voluntas naturalis non est voluntas, nec velle naturale est velle: sed ly ‘naturalis’ distrahit ab utroque et nihil est nisi relatio consequens potentiam respectu propriae perfectionis»: Duns Escoto, J., </w:t>
      </w:r>
      <w:r w:rsidRPr="00626A3E">
        <w:rPr>
          <w:i/>
          <w:sz w:val="20"/>
          <w:szCs w:val="20"/>
        </w:rPr>
        <w:t>Ordinatio</w:t>
      </w:r>
      <w:r w:rsidRPr="00626A3E">
        <w:rPr>
          <w:sz w:val="20"/>
          <w:szCs w:val="20"/>
        </w:rPr>
        <w:t>, III, d. 17, q.1, n. 13.</w:t>
      </w:r>
      <w:r w:rsidR="00940351">
        <w:rPr>
          <w:sz w:val="20"/>
          <w:szCs w:val="20"/>
        </w:rPr>
        <w:t xml:space="preserve"> </w:t>
      </w:r>
      <w:r w:rsidRPr="000105E5">
        <w:rPr>
          <w:sz w:val="20"/>
          <w:szCs w:val="20"/>
          <w:lang w:val="es-MX"/>
        </w:rPr>
        <w:t xml:space="preserve">Los textos de la </w:t>
      </w:r>
      <w:r w:rsidRPr="000105E5">
        <w:rPr>
          <w:i/>
          <w:sz w:val="20"/>
          <w:szCs w:val="20"/>
          <w:lang w:val="es-MX"/>
        </w:rPr>
        <w:t>Ordinatio</w:t>
      </w:r>
      <w:r w:rsidRPr="000105E5">
        <w:rPr>
          <w:sz w:val="20"/>
          <w:szCs w:val="20"/>
          <w:lang w:val="es-MX"/>
        </w:rPr>
        <w:t xml:space="preserve"> serán citados según la edición crítica de su </w:t>
      </w:r>
      <w:r w:rsidRPr="000105E5">
        <w:rPr>
          <w:i/>
          <w:sz w:val="20"/>
          <w:szCs w:val="20"/>
          <w:lang w:val="es-MX"/>
        </w:rPr>
        <w:t>Opera Omnia</w:t>
      </w:r>
      <w:r>
        <w:rPr>
          <w:sz w:val="20"/>
          <w:szCs w:val="20"/>
          <w:lang w:val="es-MX"/>
        </w:rPr>
        <w:t>, E</w:t>
      </w:r>
      <w:r w:rsidRPr="000105E5">
        <w:rPr>
          <w:sz w:val="20"/>
          <w:szCs w:val="20"/>
          <w:lang w:val="es-MX"/>
        </w:rPr>
        <w:t>dición vaticana.</w:t>
      </w:r>
    </w:p>
  </w:footnote>
  <w:footnote w:id="10">
    <w:p w14:paraId="18E10CB3" w14:textId="77777777" w:rsidR="00D67DA6" w:rsidRPr="000105E5" w:rsidRDefault="00D67DA6" w:rsidP="00D67DA6">
      <w:pPr>
        <w:jc w:val="both"/>
        <w:rPr>
          <w:sz w:val="20"/>
          <w:szCs w:val="20"/>
        </w:rPr>
      </w:pPr>
      <w:r w:rsidRPr="000105E5">
        <w:rPr>
          <w:sz w:val="20"/>
          <w:szCs w:val="20"/>
          <w:vertAlign w:val="superscript"/>
        </w:rPr>
        <w:footnoteRef/>
      </w:r>
      <w:r>
        <w:rPr>
          <w:sz w:val="20"/>
          <w:szCs w:val="20"/>
        </w:rPr>
        <w:t xml:space="preserve"> </w:t>
      </w:r>
      <w:r w:rsidRPr="00B91DF3">
        <w:rPr>
          <w:sz w:val="20"/>
          <w:szCs w:val="20"/>
        </w:rPr>
        <w:t>González-Ayesta, C</w:t>
      </w:r>
      <w:r w:rsidRPr="000105E5">
        <w:rPr>
          <w:sz w:val="20"/>
          <w:szCs w:val="20"/>
        </w:rPr>
        <w:t xml:space="preserve">, </w:t>
      </w:r>
      <w:r w:rsidRPr="003F1CE1">
        <w:rPr>
          <w:sz w:val="20"/>
          <w:szCs w:val="20"/>
        </w:rPr>
        <w:t>«</w:t>
      </w:r>
      <w:r w:rsidRPr="00873BD1">
        <w:rPr>
          <w:iCs/>
          <w:sz w:val="20"/>
          <w:szCs w:val="20"/>
        </w:rPr>
        <w:t>Duns Scotus on the natural will</w:t>
      </w:r>
      <w:r w:rsidRPr="007744A7">
        <w:rPr>
          <w:sz w:val="20"/>
          <w:szCs w:val="20"/>
        </w:rPr>
        <w:t>»</w:t>
      </w:r>
      <w:r w:rsidRPr="000105E5">
        <w:rPr>
          <w:sz w:val="20"/>
          <w:szCs w:val="20"/>
        </w:rPr>
        <w:t xml:space="preserve">, </w:t>
      </w:r>
      <w:r w:rsidRPr="00873BD1">
        <w:rPr>
          <w:i/>
          <w:iCs/>
          <w:sz w:val="20"/>
          <w:szCs w:val="20"/>
        </w:rPr>
        <w:t>Vivarium</w:t>
      </w:r>
      <w:r>
        <w:rPr>
          <w:sz w:val="20"/>
          <w:szCs w:val="20"/>
        </w:rPr>
        <w:t xml:space="preserve">, </w:t>
      </w:r>
      <w:r w:rsidRPr="000105E5">
        <w:rPr>
          <w:sz w:val="20"/>
          <w:szCs w:val="20"/>
        </w:rPr>
        <w:t>50</w:t>
      </w:r>
      <w:r>
        <w:rPr>
          <w:sz w:val="20"/>
          <w:szCs w:val="20"/>
        </w:rPr>
        <w:t>(1),</w:t>
      </w:r>
      <w:r w:rsidRPr="000105E5">
        <w:rPr>
          <w:sz w:val="20"/>
          <w:szCs w:val="20"/>
        </w:rPr>
        <w:t xml:space="preserve"> (2012)</w:t>
      </w:r>
      <w:r>
        <w:rPr>
          <w:sz w:val="20"/>
          <w:szCs w:val="20"/>
        </w:rPr>
        <w:t>,</w:t>
      </w:r>
      <w:r w:rsidRPr="000105E5">
        <w:rPr>
          <w:sz w:val="20"/>
          <w:szCs w:val="20"/>
        </w:rPr>
        <w:t xml:space="preserve"> </w:t>
      </w:r>
      <w:r>
        <w:rPr>
          <w:sz w:val="20"/>
          <w:szCs w:val="20"/>
        </w:rPr>
        <w:t>pp.</w:t>
      </w:r>
      <w:r w:rsidRPr="000105E5">
        <w:rPr>
          <w:sz w:val="20"/>
          <w:szCs w:val="20"/>
        </w:rPr>
        <w:t>33-52.</w:t>
      </w:r>
    </w:p>
  </w:footnote>
  <w:footnote w:id="11">
    <w:p w14:paraId="65721B23" w14:textId="77777777" w:rsidR="000D6C2D" w:rsidRPr="00F36C9C" w:rsidRDefault="000D6C2D" w:rsidP="000D6C2D">
      <w:pPr>
        <w:jc w:val="both"/>
        <w:rPr>
          <w:sz w:val="20"/>
          <w:szCs w:val="20"/>
          <w:lang w:val="en-US"/>
        </w:rPr>
      </w:pPr>
      <w:r w:rsidRPr="000105E5">
        <w:rPr>
          <w:sz w:val="20"/>
          <w:szCs w:val="20"/>
          <w:vertAlign w:val="superscript"/>
        </w:rPr>
        <w:footnoteRef/>
      </w:r>
      <w:r w:rsidRPr="00F36C9C">
        <w:rPr>
          <w:sz w:val="20"/>
          <w:szCs w:val="20"/>
          <w:lang w:val="en-US"/>
        </w:rPr>
        <w:t xml:space="preserve"> Cf. Duns Escoto, J., </w:t>
      </w:r>
      <w:proofErr w:type="spellStart"/>
      <w:r w:rsidRPr="00F36C9C">
        <w:rPr>
          <w:i/>
          <w:iCs/>
          <w:sz w:val="20"/>
          <w:szCs w:val="20"/>
          <w:lang w:val="en-US"/>
        </w:rPr>
        <w:t>Ordinatio</w:t>
      </w:r>
      <w:proofErr w:type="spellEnd"/>
      <w:r w:rsidRPr="00F36C9C">
        <w:rPr>
          <w:sz w:val="20"/>
          <w:szCs w:val="20"/>
          <w:lang w:val="en-US"/>
        </w:rPr>
        <w:t xml:space="preserve">, II, d. 6, q.1 n. 19. </w:t>
      </w:r>
      <w:r w:rsidRPr="007067E5">
        <w:rPr>
          <w:sz w:val="20"/>
          <w:szCs w:val="20"/>
          <w:lang w:val="en-US"/>
        </w:rPr>
        <w:t xml:space="preserve">Ver también: </w:t>
      </w:r>
      <w:r w:rsidRPr="00B91DF3">
        <w:rPr>
          <w:sz w:val="20"/>
          <w:szCs w:val="20"/>
        </w:rPr>
        <w:t xml:space="preserve">Hoffmann, T., «Freedom Beyond Practical Reason: Duns Scotus on Will-Dependent Relations», </w:t>
      </w:r>
      <w:r w:rsidRPr="00B91DF3">
        <w:rPr>
          <w:i/>
          <w:iCs/>
          <w:sz w:val="20"/>
          <w:szCs w:val="20"/>
        </w:rPr>
        <w:t>British Journal for the History of Philosophy</w:t>
      </w:r>
      <w:r w:rsidRPr="00B91DF3">
        <w:rPr>
          <w:sz w:val="20"/>
          <w:szCs w:val="20"/>
        </w:rPr>
        <w:t>, 21(6), (2013), pp.1071–1090.</w:t>
      </w:r>
      <w:r>
        <w:rPr>
          <w:sz w:val="20"/>
          <w:szCs w:val="20"/>
        </w:rPr>
        <w:t xml:space="preserve"> </w:t>
      </w:r>
    </w:p>
  </w:footnote>
  <w:footnote w:id="12">
    <w:p w14:paraId="65880599" w14:textId="77777777" w:rsidR="000D6C2D" w:rsidRPr="00EC6DEC" w:rsidRDefault="000D6C2D" w:rsidP="000D6C2D">
      <w:pPr>
        <w:pStyle w:val="FootnoteText"/>
        <w:jc w:val="both"/>
        <w:rPr>
          <w:lang w:val="es-ES"/>
        </w:rPr>
      </w:pPr>
      <w:r>
        <w:rPr>
          <w:rStyle w:val="FootnoteReference"/>
        </w:rPr>
        <w:footnoteRef/>
      </w:r>
      <w:r w:rsidRPr="001A069B">
        <w:rPr>
          <w:lang w:val="es-ES"/>
        </w:rPr>
        <w:t xml:space="preserve"> </w:t>
      </w:r>
      <w:r>
        <w:rPr>
          <w:lang w:val="es-ES"/>
        </w:rPr>
        <w:t>D</w:t>
      </w:r>
      <w:r w:rsidRPr="00307314">
        <w:rPr>
          <w:lang w:val="es-ES"/>
        </w:rPr>
        <w:t>e Garay, J</w:t>
      </w:r>
      <w:r>
        <w:rPr>
          <w:lang w:val="es-ES"/>
        </w:rPr>
        <w:t xml:space="preserve">., </w:t>
      </w:r>
      <w:r w:rsidRPr="00307314">
        <w:rPr>
          <w:lang w:val="es-ES"/>
        </w:rPr>
        <w:t>«La voluntad en Duns Escoto: continuidad y ruptura con Aristóteles»</w:t>
      </w:r>
      <w:r>
        <w:rPr>
          <w:lang w:val="es-ES"/>
        </w:rPr>
        <w:t>,</w:t>
      </w:r>
      <w:r w:rsidRPr="00307314">
        <w:rPr>
          <w:lang w:val="es-ES"/>
        </w:rPr>
        <w:t xml:space="preserve"> </w:t>
      </w:r>
      <w:r w:rsidRPr="00307314">
        <w:rPr>
          <w:i/>
          <w:iCs/>
          <w:lang w:val="es-ES"/>
        </w:rPr>
        <w:t>Claridades. Revista de Filosofía</w:t>
      </w:r>
      <w:r w:rsidRPr="00307314">
        <w:rPr>
          <w:lang w:val="es-ES"/>
        </w:rPr>
        <w:t xml:space="preserve"> 13</w:t>
      </w:r>
      <w:r>
        <w:rPr>
          <w:lang w:val="es-ES"/>
        </w:rPr>
        <w:t>(</w:t>
      </w:r>
      <w:r w:rsidRPr="00307314">
        <w:rPr>
          <w:lang w:val="es-ES"/>
        </w:rPr>
        <w:t>1</w:t>
      </w:r>
      <w:r>
        <w:rPr>
          <w:lang w:val="es-ES"/>
        </w:rPr>
        <w:t>),</w:t>
      </w:r>
      <w:r w:rsidRPr="00307314">
        <w:rPr>
          <w:lang w:val="es-ES"/>
        </w:rPr>
        <w:t xml:space="preserve"> (2021): </w:t>
      </w:r>
      <w:r>
        <w:rPr>
          <w:lang w:val="es-ES"/>
        </w:rPr>
        <w:t>94.</w:t>
      </w:r>
    </w:p>
  </w:footnote>
  <w:footnote w:id="13">
    <w:p w14:paraId="2E4BB066" w14:textId="77777777" w:rsidR="000D6C2D" w:rsidRPr="000105E5" w:rsidRDefault="000D6C2D" w:rsidP="000D6C2D">
      <w:pPr>
        <w:jc w:val="both"/>
        <w:rPr>
          <w:sz w:val="20"/>
          <w:szCs w:val="20"/>
          <w:lang w:val="es-MX"/>
        </w:rPr>
      </w:pPr>
      <w:r w:rsidRPr="007067E5">
        <w:rPr>
          <w:sz w:val="20"/>
          <w:szCs w:val="20"/>
          <w:vertAlign w:val="superscript"/>
        </w:rPr>
        <w:footnoteRef/>
      </w:r>
      <w:r w:rsidRPr="00EC6DEC">
        <w:rPr>
          <w:sz w:val="20"/>
          <w:szCs w:val="20"/>
          <w:lang w:val="es-ES"/>
        </w:rPr>
        <w:t xml:space="preserve"> «</w:t>
      </w:r>
      <w:proofErr w:type="spellStart"/>
      <w:r w:rsidRPr="00EC6DEC">
        <w:rPr>
          <w:sz w:val="20"/>
          <w:szCs w:val="20"/>
          <w:lang w:val="es-ES"/>
        </w:rPr>
        <w:t>Volendi</w:t>
      </w:r>
      <w:proofErr w:type="spellEnd"/>
      <w:r w:rsidRPr="00EC6DEC">
        <w:rPr>
          <w:sz w:val="20"/>
          <w:szCs w:val="20"/>
          <w:lang w:val="es-ES"/>
        </w:rPr>
        <w:t xml:space="preserve"> </w:t>
      </w:r>
      <w:proofErr w:type="spellStart"/>
      <w:r w:rsidRPr="00EC6DEC">
        <w:rPr>
          <w:sz w:val="20"/>
          <w:szCs w:val="20"/>
          <w:lang w:val="es-ES"/>
        </w:rPr>
        <w:t>bonum</w:t>
      </w:r>
      <w:proofErr w:type="spellEnd"/>
      <w:r w:rsidRPr="00EC6DEC">
        <w:rPr>
          <w:sz w:val="20"/>
          <w:szCs w:val="20"/>
          <w:lang w:val="es-ES"/>
        </w:rPr>
        <w:t xml:space="preserve"> </w:t>
      </w:r>
      <w:proofErr w:type="spellStart"/>
      <w:r w:rsidRPr="00EC6DEC">
        <w:rPr>
          <w:sz w:val="20"/>
          <w:szCs w:val="20"/>
          <w:lang w:val="es-ES"/>
        </w:rPr>
        <w:t>nec</w:t>
      </w:r>
      <w:proofErr w:type="spellEnd"/>
      <w:r w:rsidRPr="00EC6DEC">
        <w:rPr>
          <w:sz w:val="20"/>
          <w:szCs w:val="20"/>
          <w:lang w:val="es-ES"/>
        </w:rPr>
        <w:t xml:space="preserve"> </w:t>
      </w:r>
      <w:proofErr w:type="spellStart"/>
      <w:r w:rsidRPr="00EC6DEC">
        <w:rPr>
          <w:sz w:val="20"/>
          <w:szCs w:val="20"/>
          <w:lang w:val="es-ES"/>
        </w:rPr>
        <w:t>propter</w:t>
      </w:r>
      <w:proofErr w:type="spellEnd"/>
      <w:r w:rsidRPr="00EC6DEC">
        <w:rPr>
          <w:sz w:val="20"/>
          <w:szCs w:val="20"/>
          <w:lang w:val="es-ES"/>
        </w:rPr>
        <w:t xml:space="preserve"> se </w:t>
      </w:r>
      <w:proofErr w:type="spellStart"/>
      <w:r w:rsidRPr="00EC6DEC">
        <w:rPr>
          <w:sz w:val="20"/>
          <w:szCs w:val="20"/>
          <w:lang w:val="es-ES"/>
        </w:rPr>
        <w:t>nec</w:t>
      </w:r>
      <w:proofErr w:type="spellEnd"/>
      <w:r w:rsidRPr="00EC6DEC">
        <w:rPr>
          <w:sz w:val="20"/>
          <w:szCs w:val="20"/>
          <w:lang w:val="es-ES"/>
        </w:rPr>
        <w:t xml:space="preserve"> </w:t>
      </w:r>
      <w:proofErr w:type="spellStart"/>
      <w:r w:rsidRPr="00EC6DEC">
        <w:rPr>
          <w:sz w:val="20"/>
          <w:szCs w:val="20"/>
          <w:lang w:val="es-ES"/>
        </w:rPr>
        <w:t>propter</w:t>
      </w:r>
      <w:proofErr w:type="spellEnd"/>
      <w:r w:rsidRPr="00EC6DEC">
        <w:rPr>
          <w:sz w:val="20"/>
          <w:szCs w:val="20"/>
          <w:lang w:val="es-ES"/>
        </w:rPr>
        <w:t xml:space="preserve"> </w:t>
      </w:r>
      <w:proofErr w:type="spellStart"/>
      <w:r w:rsidRPr="00EC6DEC">
        <w:rPr>
          <w:sz w:val="20"/>
          <w:szCs w:val="20"/>
          <w:lang w:val="es-ES"/>
        </w:rPr>
        <w:t>aliud</w:t>
      </w:r>
      <w:proofErr w:type="spellEnd"/>
      <w:r w:rsidRPr="00EC6DEC">
        <w:rPr>
          <w:sz w:val="20"/>
          <w:szCs w:val="20"/>
          <w:lang w:val="es-ES"/>
        </w:rPr>
        <w:t xml:space="preserve"> sed absolute». </w:t>
      </w:r>
      <w:r w:rsidRPr="007067E5">
        <w:rPr>
          <w:sz w:val="20"/>
          <w:szCs w:val="20"/>
          <w:lang w:val="es-ES"/>
        </w:rPr>
        <w:t>González-</w:t>
      </w:r>
      <w:proofErr w:type="spellStart"/>
      <w:r w:rsidRPr="007067E5">
        <w:rPr>
          <w:sz w:val="20"/>
          <w:szCs w:val="20"/>
          <w:lang w:val="es-ES"/>
        </w:rPr>
        <w:t>Ayesta</w:t>
      </w:r>
      <w:proofErr w:type="spellEnd"/>
      <w:r w:rsidRPr="007067E5">
        <w:rPr>
          <w:sz w:val="20"/>
          <w:szCs w:val="20"/>
          <w:lang w:val="es-ES"/>
        </w:rPr>
        <w:t>, C, «</w:t>
      </w:r>
      <w:r w:rsidRPr="007067E5">
        <w:rPr>
          <w:sz w:val="20"/>
          <w:szCs w:val="20"/>
          <w:lang w:val="es-MX"/>
        </w:rPr>
        <w:t xml:space="preserve">¿Es la voluntad un apetito o un ‘poder’? </w:t>
      </w:r>
      <w:r w:rsidRPr="007067E5">
        <w:rPr>
          <w:sz w:val="20"/>
          <w:szCs w:val="20"/>
          <w:lang w:val="es-MX"/>
        </w:rPr>
        <w:t>La perspectiva de Duns Escoto</w:t>
      </w:r>
      <w:r w:rsidRPr="007067E5">
        <w:rPr>
          <w:sz w:val="20"/>
          <w:szCs w:val="20"/>
          <w:lang w:val="es-ES"/>
        </w:rPr>
        <w:t>»</w:t>
      </w:r>
      <w:r w:rsidRPr="007067E5">
        <w:rPr>
          <w:sz w:val="20"/>
          <w:szCs w:val="20"/>
          <w:lang w:val="es-MX"/>
        </w:rPr>
        <w:t xml:space="preserve">, </w:t>
      </w:r>
      <w:r w:rsidRPr="007067E5">
        <w:rPr>
          <w:i/>
          <w:iCs/>
          <w:sz w:val="20"/>
          <w:szCs w:val="20"/>
          <w:lang w:val="es-MX"/>
        </w:rPr>
        <w:t>Anuario Filosófico</w:t>
      </w:r>
      <w:r w:rsidRPr="007067E5">
        <w:rPr>
          <w:sz w:val="20"/>
          <w:szCs w:val="20"/>
          <w:lang w:val="es-MX"/>
        </w:rPr>
        <w:t>, 47(1), (2014), pp. 77-102.</w:t>
      </w:r>
    </w:p>
  </w:footnote>
  <w:footnote w:id="14">
    <w:p w14:paraId="28BB0F86" w14:textId="77777777" w:rsidR="000D6C2D" w:rsidRPr="00B23424" w:rsidRDefault="000D6C2D" w:rsidP="000D6C2D">
      <w:pPr>
        <w:jc w:val="both"/>
        <w:rPr>
          <w:sz w:val="20"/>
          <w:szCs w:val="20"/>
          <w:lang w:val="es-ES"/>
        </w:rPr>
      </w:pPr>
      <w:r w:rsidRPr="000105E5">
        <w:rPr>
          <w:sz w:val="20"/>
          <w:szCs w:val="20"/>
          <w:vertAlign w:val="superscript"/>
        </w:rPr>
        <w:footnoteRef/>
      </w:r>
      <w:r w:rsidRPr="00B23424">
        <w:rPr>
          <w:sz w:val="20"/>
          <w:szCs w:val="20"/>
          <w:lang w:val="es-ES"/>
        </w:rPr>
        <w:t xml:space="preserve"> </w:t>
      </w:r>
      <w:r w:rsidRPr="00EC6DEC">
        <w:rPr>
          <w:sz w:val="20"/>
          <w:szCs w:val="20"/>
          <w:lang w:val="es-ES"/>
        </w:rPr>
        <w:t>«</w:t>
      </w:r>
      <w:r w:rsidRPr="00DF124E">
        <w:rPr>
          <w:sz w:val="20"/>
          <w:szCs w:val="20"/>
          <w:lang w:val="es-ES"/>
        </w:rPr>
        <w:t xml:space="preserve">ergo in </w:t>
      </w:r>
      <w:proofErr w:type="spellStart"/>
      <w:r w:rsidRPr="00DF124E">
        <w:rPr>
          <w:sz w:val="20"/>
          <w:szCs w:val="20"/>
          <w:lang w:val="es-ES"/>
        </w:rPr>
        <w:t>potestate</w:t>
      </w:r>
      <w:proofErr w:type="spellEnd"/>
      <w:r w:rsidRPr="00DF124E">
        <w:rPr>
          <w:sz w:val="20"/>
          <w:szCs w:val="20"/>
          <w:lang w:val="es-ES"/>
        </w:rPr>
        <w:t xml:space="preserve"> </w:t>
      </w:r>
      <w:proofErr w:type="spellStart"/>
      <w:r w:rsidRPr="00DF124E">
        <w:rPr>
          <w:sz w:val="20"/>
          <w:szCs w:val="20"/>
          <w:lang w:val="es-ES"/>
        </w:rPr>
        <w:t>sua</w:t>
      </w:r>
      <w:proofErr w:type="spellEnd"/>
      <w:r>
        <w:rPr>
          <w:sz w:val="20"/>
          <w:szCs w:val="20"/>
          <w:lang w:val="es-ES"/>
        </w:rPr>
        <w:t xml:space="preserve"> [</w:t>
      </w:r>
      <w:proofErr w:type="spellStart"/>
      <w:r>
        <w:rPr>
          <w:sz w:val="20"/>
          <w:szCs w:val="20"/>
          <w:lang w:val="es-ES"/>
        </w:rPr>
        <w:t>voluntas</w:t>
      </w:r>
      <w:proofErr w:type="spellEnd"/>
      <w:r>
        <w:rPr>
          <w:sz w:val="20"/>
          <w:szCs w:val="20"/>
          <w:lang w:val="es-ES"/>
        </w:rPr>
        <w:t>]</w:t>
      </w:r>
      <w:r w:rsidRPr="00DF124E">
        <w:rPr>
          <w:sz w:val="20"/>
          <w:szCs w:val="20"/>
          <w:lang w:val="es-ES"/>
        </w:rPr>
        <w:t xml:space="preserve"> </w:t>
      </w:r>
      <w:proofErr w:type="spellStart"/>
      <w:r w:rsidRPr="00DF124E">
        <w:rPr>
          <w:sz w:val="20"/>
          <w:szCs w:val="20"/>
          <w:lang w:val="es-ES"/>
        </w:rPr>
        <w:t>est</w:t>
      </w:r>
      <w:proofErr w:type="spellEnd"/>
      <w:r w:rsidRPr="00DF124E">
        <w:rPr>
          <w:sz w:val="20"/>
          <w:szCs w:val="20"/>
          <w:lang w:val="es-ES"/>
        </w:rPr>
        <w:t xml:space="preserve"> </w:t>
      </w:r>
      <w:proofErr w:type="spellStart"/>
      <w:r w:rsidRPr="00DF124E">
        <w:rPr>
          <w:sz w:val="20"/>
          <w:szCs w:val="20"/>
          <w:lang w:val="es-ES"/>
        </w:rPr>
        <w:t>aliquod</w:t>
      </w:r>
      <w:proofErr w:type="spellEnd"/>
      <w:r w:rsidRPr="00DF124E">
        <w:rPr>
          <w:sz w:val="20"/>
          <w:szCs w:val="20"/>
          <w:lang w:val="es-ES"/>
        </w:rPr>
        <w:t xml:space="preserve"> </w:t>
      </w:r>
      <w:proofErr w:type="spellStart"/>
      <w:r w:rsidRPr="00DF124E">
        <w:rPr>
          <w:sz w:val="20"/>
          <w:szCs w:val="20"/>
          <w:lang w:val="es-ES"/>
        </w:rPr>
        <w:t>bonum</w:t>
      </w:r>
      <w:proofErr w:type="spellEnd"/>
      <w:r w:rsidRPr="00DF124E">
        <w:rPr>
          <w:sz w:val="20"/>
          <w:szCs w:val="20"/>
          <w:lang w:val="es-ES"/>
        </w:rPr>
        <w:t xml:space="preserve"> </w:t>
      </w:r>
      <w:proofErr w:type="spellStart"/>
      <w:r w:rsidRPr="00DF124E">
        <w:rPr>
          <w:sz w:val="20"/>
          <w:szCs w:val="20"/>
          <w:lang w:val="es-ES"/>
        </w:rPr>
        <w:t>velle</w:t>
      </w:r>
      <w:proofErr w:type="spellEnd"/>
      <w:r w:rsidRPr="00DF124E">
        <w:rPr>
          <w:sz w:val="20"/>
          <w:szCs w:val="20"/>
          <w:lang w:val="es-ES"/>
        </w:rPr>
        <w:t xml:space="preserve"> </w:t>
      </w:r>
      <w:proofErr w:type="spellStart"/>
      <w:r w:rsidRPr="00DF124E">
        <w:rPr>
          <w:sz w:val="20"/>
          <w:szCs w:val="20"/>
          <w:lang w:val="es-ES"/>
        </w:rPr>
        <w:t>propter</w:t>
      </w:r>
      <w:proofErr w:type="spellEnd"/>
      <w:r w:rsidRPr="00DF124E">
        <w:rPr>
          <w:sz w:val="20"/>
          <w:szCs w:val="20"/>
          <w:lang w:val="es-ES"/>
        </w:rPr>
        <w:t xml:space="preserve"> se, non referendo ad </w:t>
      </w:r>
      <w:proofErr w:type="spellStart"/>
      <w:r w:rsidRPr="00DF124E">
        <w:rPr>
          <w:sz w:val="20"/>
          <w:szCs w:val="20"/>
          <w:lang w:val="es-ES"/>
        </w:rPr>
        <w:t>aliud</w:t>
      </w:r>
      <w:proofErr w:type="spellEnd"/>
      <w:r w:rsidRPr="00DF124E">
        <w:rPr>
          <w:sz w:val="20"/>
          <w:szCs w:val="20"/>
          <w:lang w:val="es-ES"/>
        </w:rPr>
        <w:t xml:space="preserve"> </w:t>
      </w:r>
      <w:proofErr w:type="spellStart"/>
      <w:r w:rsidRPr="00DF124E">
        <w:rPr>
          <w:sz w:val="20"/>
          <w:szCs w:val="20"/>
          <w:lang w:val="es-ES"/>
        </w:rPr>
        <w:t>bonum</w:t>
      </w:r>
      <w:proofErr w:type="spellEnd"/>
      <w:r w:rsidRPr="00DF124E">
        <w:rPr>
          <w:sz w:val="20"/>
          <w:szCs w:val="20"/>
          <w:lang w:val="es-ES"/>
        </w:rPr>
        <w:t xml:space="preserve">, et </w:t>
      </w:r>
      <w:proofErr w:type="spellStart"/>
      <w:r w:rsidRPr="00DF124E">
        <w:rPr>
          <w:sz w:val="20"/>
          <w:szCs w:val="20"/>
          <w:lang w:val="es-ES"/>
        </w:rPr>
        <w:t>ita</w:t>
      </w:r>
      <w:proofErr w:type="spellEnd"/>
      <w:r w:rsidRPr="00DF124E">
        <w:rPr>
          <w:sz w:val="20"/>
          <w:szCs w:val="20"/>
          <w:lang w:val="es-ES"/>
        </w:rPr>
        <w:t xml:space="preserve"> </w:t>
      </w:r>
      <w:proofErr w:type="spellStart"/>
      <w:r w:rsidRPr="00DF124E">
        <w:rPr>
          <w:sz w:val="20"/>
          <w:szCs w:val="20"/>
          <w:lang w:val="es-ES"/>
        </w:rPr>
        <w:t>praestituendo</w:t>
      </w:r>
      <w:proofErr w:type="spellEnd"/>
      <w:r w:rsidRPr="00DF124E">
        <w:rPr>
          <w:sz w:val="20"/>
          <w:szCs w:val="20"/>
          <w:lang w:val="es-ES"/>
        </w:rPr>
        <w:t xml:space="preserve"> </w:t>
      </w:r>
      <w:proofErr w:type="spellStart"/>
      <w:r w:rsidRPr="00DF124E">
        <w:rPr>
          <w:sz w:val="20"/>
          <w:szCs w:val="20"/>
          <w:lang w:val="es-ES"/>
        </w:rPr>
        <w:t>sibi</w:t>
      </w:r>
      <w:proofErr w:type="spellEnd"/>
      <w:r w:rsidRPr="00DF124E">
        <w:rPr>
          <w:sz w:val="20"/>
          <w:szCs w:val="20"/>
          <w:lang w:val="es-ES"/>
        </w:rPr>
        <w:t xml:space="preserve"> in </w:t>
      </w:r>
      <w:proofErr w:type="spellStart"/>
      <w:r w:rsidRPr="00DF124E">
        <w:rPr>
          <w:sz w:val="20"/>
          <w:szCs w:val="20"/>
          <w:lang w:val="es-ES"/>
        </w:rPr>
        <w:t>eo</w:t>
      </w:r>
      <w:proofErr w:type="spellEnd"/>
      <w:r w:rsidRPr="00DF124E">
        <w:rPr>
          <w:sz w:val="20"/>
          <w:szCs w:val="20"/>
          <w:lang w:val="es-ES"/>
        </w:rPr>
        <w:t xml:space="preserve"> </w:t>
      </w:r>
      <w:proofErr w:type="spellStart"/>
      <w:r w:rsidRPr="00DF124E">
        <w:rPr>
          <w:sz w:val="20"/>
          <w:szCs w:val="20"/>
          <w:lang w:val="es-ES"/>
        </w:rPr>
        <w:t>finem</w:t>
      </w:r>
      <w:proofErr w:type="spellEnd"/>
      <w:r w:rsidRPr="00EC6DEC">
        <w:rPr>
          <w:sz w:val="20"/>
          <w:szCs w:val="20"/>
          <w:lang w:val="es-ES"/>
        </w:rPr>
        <w:t>»</w:t>
      </w:r>
      <w:r>
        <w:rPr>
          <w:sz w:val="20"/>
          <w:szCs w:val="20"/>
          <w:lang w:val="es-ES"/>
        </w:rPr>
        <w:t xml:space="preserve">: </w:t>
      </w:r>
      <w:r>
        <w:rPr>
          <w:sz w:val="20"/>
          <w:szCs w:val="20"/>
          <w:lang w:val="es-MX"/>
        </w:rPr>
        <w:t xml:space="preserve">Duns </w:t>
      </w:r>
      <w:r w:rsidRPr="00B91DF3">
        <w:rPr>
          <w:sz w:val="20"/>
          <w:szCs w:val="20"/>
          <w:lang w:val="es-MX"/>
        </w:rPr>
        <w:t>Escoto, J</w:t>
      </w:r>
      <w:r>
        <w:rPr>
          <w:sz w:val="20"/>
          <w:szCs w:val="20"/>
          <w:lang w:val="es-MX"/>
        </w:rPr>
        <w:t>.,</w:t>
      </w:r>
      <w:r w:rsidRPr="00B91DF3">
        <w:rPr>
          <w:sz w:val="20"/>
          <w:szCs w:val="20"/>
          <w:lang w:val="es-MX"/>
        </w:rPr>
        <w:t xml:space="preserve"> </w:t>
      </w:r>
      <w:r w:rsidRPr="00B91DF3">
        <w:rPr>
          <w:i/>
          <w:iCs/>
          <w:sz w:val="20"/>
          <w:szCs w:val="20"/>
          <w:lang w:val="es-MX"/>
        </w:rPr>
        <w:t>Ordinatio</w:t>
      </w:r>
      <w:r>
        <w:rPr>
          <w:sz w:val="20"/>
          <w:szCs w:val="20"/>
          <w:lang w:val="es-ES"/>
        </w:rPr>
        <w:t xml:space="preserve">, </w:t>
      </w:r>
      <w:r w:rsidRPr="00B23424">
        <w:rPr>
          <w:sz w:val="20"/>
          <w:szCs w:val="20"/>
          <w:lang w:val="es-ES"/>
        </w:rPr>
        <w:t>I, d. 1, p. 1, q. 1, n. 1</w:t>
      </w:r>
      <w:r>
        <w:rPr>
          <w:sz w:val="20"/>
          <w:szCs w:val="20"/>
          <w:lang w:val="es-ES"/>
        </w:rPr>
        <w:t>6</w:t>
      </w:r>
      <w:r w:rsidRPr="00B23424">
        <w:rPr>
          <w:sz w:val="20"/>
          <w:szCs w:val="20"/>
          <w:lang w:val="es-ES"/>
        </w:rPr>
        <w:t>.</w:t>
      </w:r>
    </w:p>
  </w:footnote>
  <w:footnote w:id="15">
    <w:p w14:paraId="2B4F52AF" w14:textId="77777777" w:rsidR="000D6C2D" w:rsidRPr="00C7254E" w:rsidRDefault="000D6C2D" w:rsidP="000D6C2D">
      <w:pPr>
        <w:jc w:val="both"/>
        <w:rPr>
          <w:sz w:val="20"/>
          <w:szCs w:val="20"/>
          <w:lang w:val="en-US"/>
        </w:rPr>
      </w:pPr>
      <w:r w:rsidRPr="000105E5">
        <w:rPr>
          <w:sz w:val="20"/>
          <w:szCs w:val="20"/>
          <w:vertAlign w:val="superscript"/>
        </w:rPr>
        <w:footnoteRef/>
      </w:r>
      <w:r w:rsidRPr="00C7254E">
        <w:rPr>
          <w:sz w:val="20"/>
          <w:szCs w:val="20"/>
          <w:lang w:val="es-ES"/>
        </w:rPr>
        <w:t xml:space="preserve"> «</w:t>
      </w:r>
      <w:r>
        <w:rPr>
          <w:sz w:val="20"/>
          <w:szCs w:val="20"/>
          <w:lang w:val="es-ES"/>
        </w:rPr>
        <w:t xml:space="preserve">[…] </w:t>
      </w:r>
      <w:r w:rsidRPr="00C7254E">
        <w:rPr>
          <w:sz w:val="20"/>
          <w:szCs w:val="20"/>
          <w:lang w:val="es-ES"/>
        </w:rPr>
        <w:t xml:space="preserve">perversitas </w:t>
      </w:r>
      <w:proofErr w:type="spellStart"/>
      <w:r w:rsidRPr="00C7254E">
        <w:rPr>
          <w:sz w:val="20"/>
          <w:szCs w:val="20"/>
          <w:lang w:val="es-ES"/>
        </w:rPr>
        <w:t>summa</w:t>
      </w:r>
      <w:proofErr w:type="spellEnd"/>
      <w:r w:rsidRPr="00C7254E">
        <w:rPr>
          <w:sz w:val="20"/>
          <w:szCs w:val="20"/>
          <w:lang w:val="es-ES"/>
        </w:rPr>
        <w:t xml:space="preserve"> </w:t>
      </w:r>
      <w:proofErr w:type="spellStart"/>
      <w:r w:rsidRPr="00C7254E">
        <w:rPr>
          <w:sz w:val="20"/>
          <w:szCs w:val="20"/>
          <w:lang w:val="es-ES"/>
        </w:rPr>
        <w:t>potest</w:t>
      </w:r>
      <w:proofErr w:type="spellEnd"/>
      <w:r w:rsidRPr="00C7254E">
        <w:rPr>
          <w:sz w:val="20"/>
          <w:szCs w:val="20"/>
          <w:lang w:val="es-ES"/>
        </w:rPr>
        <w:t xml:space="preserve"> </w:t>
      </w:r>
      <w:proofErr w:type="spellStart"/>
      <w:r w:rsidRPr="00C7254E">
        <w:rPr>
          <w:sz w:val="20"/>
          <w:szCs w:val="20"/>
          <w:lang w:val="es-ES"/>
        </w:rPr>
        <w:t>esse</w:t>
      </w:r>
      <w:proofErr w:type="spellEnd"/>
      <w:r w:rsidRPr="00C7254E">
        <w:rPr>
          <w:sz w:val="20"/>
          <w:szCs w:val="20"/>
          <w:lang w:val="es-ES"/>
        </w:rPr>
        <w:t xml:space="preserve"> in </w:t>
      </w:r>
      <w:proofErr w:type="spellStart"/>
      <w:r w:rsidRPr="00C7254E">
        <w:rPr>
          <w:sz w:val="20"/>
          <w:szCs w:val="20"/>
          <w:lang w:val="es-ES"/>
        </w:rPr>
        <w:t>ea</w:t>
      </w:r>
      <w:proofErr w:type="spellEnd"/>
      <w:r w:rsidRPr="00C7254E">
        <w:rPr>
          <w:sz w:val="20"/>
          <w:szCs w:val="20"/>
          <w:lang w:val="es-ES"/>
        </w:rPr>
        <w:t xml:space="preserve"> [</w:t>
      </w:r>
      <w:r>
        <w:rPr>
          <w:sz w:val="20"/>
          <w:szCs w:val="20"/>
          <w:lang w:val="es-ES"/>
        </w:rPr>
        <w:t xml:space="preserve">i.e. </w:t>
      </w:r>
      <w:proofErr w:type="spellStart"/>
      <w:r w:rsidRPr="00C7254E">
        <w:rPr>
          <w:sz w:val="20"/>
          <w:szCs w:val="20"/>
          <w:lang w:val="es-ES"/>
        </w:rPr>
        <w:t>voluntas</w:t>
      </w:r>
      <w:proofErr w:type="spellEnd"/>
      <w:r w:rsidRPr="00C7254E">
        <w:rPr>
          <w:sz w:val="20"/>
          <w:szCs w:val="20"/>
          <w:lang w:val="es-ES"/>
        </w:rPr>
        <w:t xml:space="preserve">], ut </w:t>
      </w:r>
      <w:proofErr w:type="spellStart"/>
      <w:r w:rsidRPr="00C7254E">
        <w:rPr>
          <w:sz w:val="20"/>
          <w:szCs w:val="20"/>
          <w:lang w:val="es-ES"/>
        </w:rPr>
        <w:t>quando</w:t>
      </w:r>
      <w:proofErr w:type="spellEnd"/>
      <w:r w:rsidRPr="00C7254E">
        <w:rPr>
          <w:sz w:val="20"/>
          <w:szCs w:val="20"/>
          <w:lang w:val="es-ES"/>
        </w:rPr>
        <w:t xml:space="preserve"> </w:t>
      </w:r>
      <w:proofErr w:type="spellStart"/>
      <w:r w:rsidRPr="00C7254E">
        <w:rPr>
          <w:sz w:val="20"/>
          <w:szCs w:val="20"/>
          <w:lang w:val="es-ES"/>
        </w:rPr>
        <w:t>utitur</w:t>
      </w:r>
      <w:proofErr w:type="spellEnd"/>
      <w:r w:rsidRPr="00C7254E">
        <w:rPr>
          <w:sz w:val="20"/>
          <w:szCs w:val="20"/>
          <w:lang w:val="es-ES"/>
        </w:rPr>
        <w:t xml:space="preserve"> </w:t>
      </w:r>
      <w:proofErr w:type="spellStart"/>
      <w:r w:rsidRPr="00C7254E">
        <w:rPr>
          <w:sz w:val="20"/>
          <w:szCs w:val="20"/>
          <w:lang w:val="es-ES"/>
        </w:rPr>
        <w:t>fruendis</w:t>
      </w:r>
      <w:proofErr w:type="spellEnd"/>
      <w:r w:rsidRPr="00C7254E">
        <w:rPr>
          <w:sz w:val="20"/>
          <w:szCs w:val="20"/>
          <w:lang w:val="es-ES"/>
        </w:rPr>
        <w:t xml:space="preserve"> et </w:t>
      </w:r>
      <w:proofErr w:type="spellStart"/>
      <w:r w:rsidRPr="00C7254E">
        <w:rPr>
          <w:sz w:val="20"/>
          <w:szCs w:val="20"/>
          <w:lang w:val="es-ES"/>
        </w:rPr>
        <w:t>fruitur</w:t>
      </w:r>
      <w:proofErr w:type="spellEnd"/>
      <w:r w:rsidRPr="00C7254E">
        <w:rPr>
          <w:sz w:val="20"/>
          <w:szCs w:val="20"/>
          <w:lang w:val="es-ES"/>
        </w:rPr>
        <w:t xml:space="preserve"> </w:t>
      </w:r>
      <w:proofErr w:type="spellStart"/>
      <w:r w:rsidRPr="00C7254E">
        <w:rPr>
          <w:sz w:val="20"/>
          <w:szCs w:val="20"/>
          <w:lang w:val="es-ES"/>
        </w:rPr>
        <w:t>utendis</w:t>
      </w:r>
      <w:proofErr w:type="spellEnd"/>
      <w:r w:rsidRPr="00C7254E">
        <w:rPr>
          <w:sz w:val="20"/>
          <w:szCs w:val="20"/>
          <w:lang w:val="es-ES"/>
        </w:rPr>
        <w:t>»:</w:t>
      </w:r>
      <w:r>
        <w:rPr>
          <w:sz w:val="20"/>
          <w:szCs w:val="20"/>
          <w:lang w:val="es-ES"/>
        </w:rPr>
        <w:t xml:space="preserve"> </w:t>
      </w:r>
      <w:r w:rsidRPr="00C7254E">
        <w:rPr>
          <w:sz w:val="20"/>
          <w:szCs w:val="20"/>
          <w:lang w:val="es-ES"/>
        </w:rPr>
        <w:t xml:space="preserve">Duns Escoto, J., </w:t>
      </w:r>
      <w:proofErr w:type="spellStart"/>
      <w:r w:rsidRPr="00C7254E">
        <w:rPr>
          <w:i/>
          <w:iCs/>
          <w:sz w:val="20"/>
          <w:szCs w:val="20"/>
          <w:lang w:val="es-ES"/>
        </w:rPr>
        <w:t>Ordinatio</w:t>
      </w:r>
      <w:proofErr w:type="spellEnd"/>
      <w:r w:rsidRPr="00C7254E">
        <w:rPr>
          <w:i/>
          <w:sz w:val="20"/>
          <w:szCs w:val="20"/>
          <w:lang w:val="es-ES"/>
        </w:rPr>
        <w:t>,</w:t>
      </w:r>
      <w:r w:rsidRPr="00C7254E">
        <w:rPr>
          <w:sz w:val="20"/>
          <w:szCs w:val="20"/>
          <w:lang w:val="es-ES"/>
        </w:rPr>
        <w:t xml:space="preserve"> I, d. 1, p. 1 q. 1,</w:t>
      </w:r>
      <w:r>
        <w:rPr>
          <w:sz w:val="20"/>
          <w:szCs w:val="20"/>
          <w:lang w:val="es-ES"/>
        </w:rPr>
        <w:t xml:space="preserve"> n. 8. </w:t>
      </w:r>
      <w:proofErr w:type="gramStart"/>
      <w:r w:rsidRPr="00C7254E">
        <w:rPr>
          <w:sz w:val="20"/>
          <w:szCs w:val="20"/>
          <w:lang w:val="en-US"/>
        </w:rPr>
        <w:t>«[</w:t>
      </w:r>
      <w:proofErr w:type="gramEnd"/>
      <w:r w:rsidRPr="00C7254E">
        <w:rPr>
          <w:sz w:val="20"/>
          <w:szCs w:val="20"/>
          <w:lang w:val="en-US"/>
        </w:rPr>
        <w:t>…]</w:t>
      </w:r>
      <w:r>
        <w:rPr>
          <w:sz w:val="20"/>
          <w:szCs w:val="20"/>
          <w:lang w:val="en-US"/>
        </w:rPr>
        <w:t xml:space="preserve"> </w:t>
      </w:r>
      <w:r w:rsidRPr="00C7254E">
        <w:rPr>
          <w:sz w:val="20"/>
          <w:szCs w:val="20"/>
          <w:lang w:val="en-US"/>
        </w:rPr>
        <w:t xml:space="preserve">vel </w:t>
      </w:r>
      <w:proofErr w:type="spellStart"/>
      <w:r w:rsidRPr="00C7254E">
        <w:rPr>
          <w:sz w:val="20"/>
          <w:szCs w:val="20"/>
          <w:lang w:val="en-US"/>
        </w:rPr>
        <w:t>finis</w:t>
      </w:r>
      <w:proofErr w:type="spellEnd"/>
      <w:r w:rsidRPr="00C7254E">
        <w:rPr>
          <w:sz w:val="20"/>
          <w:szCs w:val="20"/>
          <w:lang w:val="en-US"/>
        </w:rPr>
        <w:t xml:space="preserve"> </w:t>
      </w:r>
      <w:proofErr w:type="spellStart"/>
      <w:r w:rsidRPr="00C7254E">
        <w:rPr>
          <w:sz w:val="20"/>
          <w:szCs w:val="20"/>
          <w:lang w:val="en-US"/>
        </w:rPr>
        <w:t>apparens</w:t>
      </w:r>
      <w:proofErr w:type="spellEnd"/>
      <w:r w:rsidRPr="00C7254E">
        <w:rPr>
          <w:sz w:val="20"/>
          <w:szCs w:val="20"/>
          <w:lang w:val="en-US"/>
        </w:rPr>
        <w:t xml:space="preserve">, </w:t>
      </w:r>
      <w:proofErr w:type="spellStart"/>
      <w:r w:rsidRPr="00C7254E">
        <w:rPr>
          <w:sz w:val="20"/>
          <w:szCs w:val="20"/>
          <w:lang w:val="en-US"/>
        </w:rPr>
        <w:t>finis</w:t>
      </w:r>
      <w:proofErr w:type="spellEnd"/>
      <w:r w:rsidRPr="00C7254E">
        <w:rPr>
          <w:sz w:val="20"/>
          <w:szCs w:val="20"/>
          <w:lang w:val="en-US"/>
        </w:rPr>
        <w:t xml:space="preserve"> </w:t>
      </w:r>
      <w:proofErr w:type="spellStart"/>
      <w:r w:rsidRPr="00C7254E">
        <w:rPr>
          <w:sz w:val="20"/>
          <w:szCs w:val="20"/>
          <w:lang w:val="en-US"/>
        </w:rPr>
        <w:t>ultimus</w:t>
      </w:r>
      <w:proofErr w:type="spellEnd"/>
      <w:r w:rsidRPr="00C7254E">
        <w:rPr>
          <w:sz w:val="20"/>
          <w:szCs w:val="20"/>
          <w:lang w:val="en-US"/>
        </w:rPr>
        <w:t xml:space="preserve"> qui scilicet </w:t>
      </w:r>
      <w:proofErr w:type="spellStart"/>
      <w:r w:rsidRPr="00C7254E">
        <w:rPr>
          <w:sz w:val="20"/>
          <w:szCs w:val="20"/>
          <w:lang w:val="en-US"/>
        </w:rPr>
        <w:t>ostenditur</w:t>
      </w:r>
      <w:proofErr w:type="spellEnd"/>
      <w:r w:rsidRPr="00C7254E">
        <w:rPr>
          <w:sz w:val="20"/>
          <w:szCs w:val="20"/>
          <w:lang w:val="en-US"/>
        </w:rPr>
        <w:t xml:space="preserve"> a ratione </w:t>
      </w:r>
      <w:proofErr w:type="spellStart"/>
      <w:r w:rsidRPr="00C7254E">
        <w:rPr>
          <w:sz w:val="20"/>
          <w:szCs w:val="20"/>
          <w:lang w:val="en-US"/>
        </w:rPr>
        <w:t>errante</w:t>
      </w:r>
      <w:proofErr w:type="spellEnd"/>
      <w:r w:rsidRPr="00C7254E">
        <w:rPr>
          <w:sz w:val="20"/>
          <w:szCs w:val="20"/>
          <w:lang w:val="en-US"/>
        </w:rPr>
        <w:t xml:space="preserve"> </w:t>
      </w:r>
      <w:proofErr w:type="spellStart"/>
      <w:r w:rsidRPr="00C7254E">
        <w:rPr>
          <w:sz w:val="20"/>
          <w:szCs w:val="20"/>
          <w:lang w:val="en-US"/>
        </w:rPr>
        <w:t>tamquam</w:t>
      </w:r>
      <w:proofErr w:type="spellEnd"/>
      <w:r w:rsidRPr="00C7254E">
        <w:rPr>
          <w:sz w:val="20"/>
          <w:szCs w:val="20"/>
          <w:lang w:val="en-US"/>
        </w:rPr>
        <w:t xml:space="preserve"> </w:t>
      </w:r>
      <w:proofErr w:type="spellStart"/>
      <w:r w:rsidRPr="00C7254E">
        <w:rPr>
          <w:sz w:val="20"/>
          <w:szCs w:val="20"/>
          <w:lang w:val="en-US"/>
        </w:rPr>
        <w:t>finis</w:t>
      </w:r>
      <w:proofErr w:type="spellEnd"/>
      <w:r w:rsidRPr="00C7254E">
        <w:rPr>
          <w:sz w:val="20"/>
          <w:szCs w:val="20"/>
          <w:lang w:val="en-US"/>
        </w:rPr>
        <w:t xml:space="preserve"> </w:t>
      </w:r>
      <w:proofErr w:type="spellStart"/>
      <w:r w:rsidRPr="00C7254E">
        <w:rPr>
          <w:sz w:val="20"/>
          <w:szCs w:val="20"/>
          <w:lang w:val="en-US"/>
        </w:rPr>
        <w:t>ultimus</w:t>
      </w:r>
      <w:proofErr w:type="spellEnd"/>
      <w:r w:rsidRPr="00C7254E">
        <w:rPr>
          <w:sz w:val="20"/>
          <w:szCs w:val="20"/>
          <w:lang w:val="en-US"/>
        </w:rPr>
        <w:t xml:space="preserve">»: Duns Escoto, J., </w:t>
      </w:r>
      <w:proofErr w:type="spellStart"/>
      <w:r w:rsidRPr="00C7254E">
        <w:rPr>
          <w:sz w:val="20"/>
          <w:szCs w:val="20"/>
          <w:lang w:val="en-US"/>
        </w:rPr>
        <w:t>Ordinatio</w:t>
      </w:r>
      <w:proofErr w:type="spellEnd"/>
      <w:r w:rsidRPr="00C7254E">
        <w:rPr>
          <w:sz w:val="20"/>
          <w:szCs w:val="20"/>
          <w:lang w:val="en-US"/>
        </w:rPr>
        <w:t xml:space="preserve">, I, d. 1, p. 1 q. 1, n. </w:t>
      </w:r>
      <w:r>
        <w:rPr>
          <w:sz w:val="20"/>
          <w:szCs w:val="20"/>
          <w:lang w:val="en-US"/>
        </w:rPr>
        <w:t>16</w:t>
      </w:r>
      <w:r w:rsidRPr="00C7254E">
        <w:rPr>
          <w:sz w:val="20"/>
          <w:szCs w:val="20"/>
          <w:lang w:val="en-US"/>
        </w:rPr>
        <w:t>.</w:t>
      </w:r>
    </w:p>
  </w:footnote>
  <w:footnote w:id="16">
    <w:p w14:paraId="1D23D699" w14:textId="77777777" w:rsidR="000D6C2D" w:rsidRPr="00B74734" w:rsidRDefault="000D6C2D" w:rsidP="000D6C2D">
      <w:pPr>
        <w:jc w:val="both"/>
        <w:rPr>
          <w:sz w:val="20"/>
          <w:szCs w:val="20"/>
          <w:lang w:val="en-US"/>
        </w:rPr>
      </w:pPr>
      <w:r w:rsidRPr="000105E5">
        <w:rPr>
          <w:sz w:val="20"/>
          <w:szCs w:val="20"/>
          <w:vertAlign w:val="superscript"/>
        </w:rPr>
        <w:footnoteRef/>
      </w:r>
      <w:r w:rsidRPr="0015086D">
        <w:rPr>
          <w:sz w:val="20"/>
          <w:szCs w:val="20"/>
          <w:lang w:val="en-US"/>
        </w:rPr>
        <w:t xml:space="preserve"> «[Aristoteles] </w:t>
      </w:r>
      <w:proofErr w:type="spellStart"/>
      <w:r w:rsidRPr="0015086D">
        <w:rPr>
          <w:sz w:val="20"/>
          <w:szCs w:val="20"/>
          <w:lang w:val="en-US"/>
        </w:rPr>
        <w:t>videtur</w:t>
      </w:r>
      <w:proofErr w:type="spellEnd"/>
      <w:r w:rsidRPr="0015086D">
        <w:rPr>
          <w:sz w:val="20"/>
          <w:szCs w:val="20"/>
          <w:lang w:val="en-US"/>
        </w:rPr>
        <w:t xml:space="preserve"> </w:t>
      </w:r>
      <w:proofErr w:type="spellStart"/>
      <w:r w:rsidRPr="0015086D">
        <w:rPr>
          <w:sz w:val="20"/>
          <w:szCs w:val="20"/>
          <w:lang w:val="en-US"/>
        </w:rPr>
        <w:t>dicere</w:t>
      </w:r>
      <w:proofErr w:type="spellEnd"/>
      <w:r w:rsidRPr="0015086D">
        <w:rPr>
          <w:sz w:val="20"/>
          <w:szCs w:val="20"/>
          <w:lang w:val="en-US"/>
        </w:rPr>
        <w:t xml:space="preserve"> </w:t>
      </w:r>
      <w:proofErr w:type="spellStart"/>
      <w:r w:rsidRPr="0015086D">
        <w:rPr>
          <w:sz w:val="20"/>
          <w:szCs w:val="20"/>
          <w:lang w:val="en-US"/>
        </w:rPr>
        <w:t>quod</w:t>
      </w:r>
      <w:proofErr w:type="spellEnd"/>
      <w:r w:rsidRPr="0015086D">
        <w:rPr>
          <w:sz w:val="20"/>
          <w:szCs w:val="20"/>
          <w:lang w:val="en-US"/>
        </w:rPr>
        <w:t xml:space="preserve"> </w:t>
      </w:r>
      <w:proofErr w:type="spellStart"/>
      <w:r w:rsidRPr="0015086D">
        <w:rPr>
          <w:sz w:val="20"/>
          <w:szCs w:val="20"/>
          <w:lang w:val="en-US"/>
        </w:rPr>
        <w:t>rationalis</w:t>
      </w:r>
      <w:proofErr w:type="spellEnd"/>
      <w:r w:rsidRPr="0015086D">
        <w:rPr>
          <w:sz w:val="20"/>
          <w:szCs w:val="20"/>
          <w:lang w:val="en-US"/>
        </w:rPr>
        <w:t xml:space="preserve"> sic </w:t>
      </w:r>
      <w:proofErr w:type="spellStart"/>
      <w:r w:rsidRPr="0015086D">
        <w:rPr>
          <w:sz w:val="20"/>
          <w:szCs w:val="20"/>
          <w:lang w:val="en-US"/>
        </w:rPr>
        <w:t>determinata</w:t>
      </w:r>
      <w:proofErr w:type="spellEnd"/>
      <w:r w:rsidRPr="0015086D">
        <w:rPr>
          <w:sz w:val="20"/>
          <w:szCs w:val="20"/>
          <w:lang w:val="en-US"/>
        </w:rPr>
        <w:t xml:space="preserve"> </w:t>
      </w:r>
      <w:proofErr w:type="spellStart"/>
      <w:r w:rsidRPr="0015086D">
        <w:rPr>
          <w:sz w:val="20"/>
          <w:szCs w:val="20"/>
          <w:lang w:val="en-US"/>
        </w:rPr>
        <w:t>necessario</w:t>
      </w:r>
      <w:proofErr w:type="spellEnd"/>
      <w:r w:rsidRPr="0015086D">
        <w:rPr>
          <w:sz w:val="20"/>
          <w:szCs w:val="20"/>
          <w:lang w:val="en-US"/>
        </w:rPr>
        <w:t xml:space="preserve"> </w:t>
      </w:r>
      <w:proofErr w:type="spellStart"/>
      <w:r w:rsidRPr="0015086D">
        <w:rPr>
          <w:sz w:val="20"/>
          <w:szCs w:val="20"/>
          <w:lang w:val="en-US"/>
        </w:rPr>
        <w:t>faciet</w:t>
      </w:r>
      <w:proofErr w:type="spellEnd"/>
      <w:r w:rsidRPr="0015086D">
        <w:rPr>
          <w:sz w:val="20"/>
          <w:szCs w:val="20"/>
          <w:lang w:val="en-US"/>
        </w:rPr>
        <w:t xml:space="preserve">, sicut et </w:t>
      </w:r>
      <w:proofErr w:type="spellStart"/>
      <w:r w:rsidRPr="0015086D">
        <w:rPr>
          <w:sz w:val="20"/>
          <w:szCs w:val="20"/>
          <w:lang w:val="en-US"/>
        </w:rPr>
        <w:t>irrationalis</w:t>
      </w:r>
      <w:proofErr w:type="spellEnd"/>
      <w:r w:rsidRPr="0015086D">
        <w:rPr>
          <w:sz w:val="20"/>
          <w:szCs w:val="20"/>
          <w:lang w:val="en-US"/>
        </w:rPr>
        <w:t xml:space="preserve"> ex se </w:t>
      </w:r>
      <w:proofErr w:type="spellStart"/>
      <w:r w:rsidRPr="0015086D">
        <w:rPr>
          <w:sz w:val="20"/>
          <w:szCs w:val="20"/>
          <w:lang w:val="en-US"/>
        </w:rPr>
        <w:t>necessario</w:t>
      </w:r>
      <w:proofErr w:type="spellEnd"/>
      <w:r w:rsidRPr="0015086D">
        <w:rPr>
          <w:sz w:val="20"/>
          <w:szCs w:val="20"/>
          <w:lang w:val="en-US"/>
        </w:rPr>
        <w:t xml:space="preserve"> facit. </w:t>
      </w:r>
      <w:r w:rsidRPr="007750D7">
        <w:rPr>
          <w:sz w:val="20"/>
          <w:szCs w:val="20"/>
          <w:lang w:val="en-US"/>
        </w:rPr>
        <w:t xml:space="preserve">Videtur ergo simpliciter </w:t>
      </w:r>
      <w:proofErr w:type="spellStart"/>
      <w:r w:rsidRPr="007750D7">
        <w:rPr>
          <w:sz w:val="20"/>
          <w:szCs w:val="20"/>
          <w:lang w:val="en-US"/>
        </w:rPr>
        <w:t>quod</w:t>
      </w:r>
      <w:proofErr w:type="spellEnd"/>
      <w:r w:rsidRPr="007750D7">
        <w:rPr>
          <w:sz w:val="20"/>
          <w:szCs w:val="20"/>
          <w:lang w:val="en-US"/>
        </w:rPr>
        <w:t xml:space="preserve"> non sit </w:t>
      </w:r>
      <w:proofErr w:type="spellStart"/>
      <w:r w:rsidRPr="007750D7">
        <w:rPr>
          <w:sz w:val="20"/>
          <w:szCs w:val="20"/>
          <w:lang w:val="en-US"/>
        </w:rPr>
        <w:t>potentia</w:t>
      </w:r>
      <w:proofErr w:type="spellEnd"/>
      <w:r w:rsidRPr="007750D7">
        <w:rPr>
          <w:sz w:val="20"/>
          <w:szCs w:val="20"/>
          <w:lang w:val="en-US"/>
        </w:rPr>
        <w:t xml:space="preserve"> </w:t>
      </w:r>
      <w:proofErr w:type="spellStart"/>
      <w:r w:rsidRPr="007750D7">
        <w:rPr>
          <w:sz w:val="20"/>
          <w:szCs w:val="20"/>
          <w:lang w:val="en-US"/>
        </w:rPr>
        <w:t>rationalis</w:t>
      </w:r>
      <w:proofErr w:type="spellEnd"/>
      <w:r w:rsidRPr="007750D7">
        <w:rPr>
          <w:sz w:val="20"/>
          <w:szCs w:val="20"/>
          <w:lang w:val="en-US"/>
        </w:rPr>
        <w:t xml:space="preserve"> </w:t>
      </w:r>
      <w:proofErr w:type="spellStart"/>
      <w:r w:rsidRPr="007750D7">
        <w:rPr>
          <w:sz w:val="20"/>
          <w:szCs w:val="20"/>
          <w:lang w:val="en-US"/>
        </w:rPr>
        <w:t>illud</w:t>
      </w:r>
      <w:proofErr w:type="spellEnd"/>
      <w:r>
        <w:rPr>
          <w:sz w:val="20"/>
          <w:szCs w:val="20"/>
          <w:lang w:val="en-US"/>
        </w:rPr>
        <w:t xml:space="preserve"> </w:t>
      </w:r>
      <w:r w:rsidRPr="007750D7">
        <w:rPr>
          <w:sz w:val="20"/>
          <w:szCs w:val="20"/>
          <w:lang w:val="en-US"/>
        </w:rPr>
        <w:t xml:space="preserve">aggregatum ex </w:t>
      </w:r>
      <w:proofErr w:type="spellStart"/>
      <w:r w:rsidRPr="007750D7">
        <w:rPr>
          <w:sz w:val="20"/>
          <w:szCs w:val="20"/>
          <w:lang w:val="en-US"/>
        </w:rPr>
        <w:t>intellectu</w:t>
      </w:r>
      <w:proofErr w:type="spellEnd"/>
      <w:r w:rsidRPr="007750D7">
        <w:rPr>
          <w:sz w:val="20"/>
          <w:szCs w:val="20"/>
          <w:lang w:val="en-US"/>
        </w:rPr>
        <w:t xml:space="preserve"> (</w:t>
      </w:r>
      <w:proofErr w:type="spellStart"/>
      <w:r w:rsidRPr="007750D7">
        <w:rPr>
          <w:sz w:val="20"/>
          <w:szCs w:val="20"/>
          <w:lang w:val="en-US"/>
        </w:rPr>
        <w:t>quem</w:t>
      </w:r>
      <w:proofErr w:type="spellEnd"/>
      <w:r w:rsidRPr="007750D7">
        <w:rPr>
          <w:sz w:val="20"/>
          <w:szCs w:val="20"/>
          <w:lang w:val="en-US"/>
        </w:rPr>
        <w:t xml:space="preserve"> </w:t>
      </w:r>
      <w:proofErr w:type="spellStart"/>
      <w:r w:rsidRPr="007750D7">
        <w:rPr>
          <w:sz w:val="20"/>
          <w:szCs w:val="20"/>
          <w:lang w:val="en-US"/>
        </w:rPr>
        <w:t>ponit</w:t>
      </w:r>
      <w:proofErr w:type="spellEnd"/>
      <w:r w:rsidRPr="007750D7">
        <w:rPr>
          <w:sz w:val="20"/>
          <w:szCs w:val="20"/>
          <w:lang w:val="en-US"/>
        </w:rPr>
        <w:t xml:space="preserve"> </w:t>
      </w:r>
      <w:proofErr w:type="spellStart"/>
      <w:r w:rsidRPr="007750D7">
        <w:rPr>
          <w:sz w:val="20"/>
          <w:szCs w:val="20"/>
          <w:lang w:val="en-US"/>
        </w:rPr>
        <w:t>esse</w:t>
      </w:r>
      <w:proofErr w:type="spellEnd"/>
      <w:r w:rsidRPr="007750D7">
        <w:rPr>
          <w:sz w:val="20"/>
          <w:szCs w:val="20"/>
          <w:lang w:val="en-US"/>
        </w:rPr>
        <w:t xml:space="preserve"> </w:t>
      </w:r>
      <w:proofErr w:type="spellStart"/>
      <w:r w:rsidRPr="007750D7">
        <w:rPr>
          <w:sz w:val="20"/>
          <w:szCs w:val="20"/>
          <w:lang w:val="en-US"/>
        </w:rPr>
        <w:t>oppositorum</w:t>
      </w:r>
      <w:proofErr w:type="spellEnd"/>
      <w:r w:rsidRPr="007750D7">
        <w:rPr>
          <w:sz w:val="20"/>
          <w:szCs w:val="20"/>
          <w:lang w:val="en-US"/>
        </w:rPr>
        <w:t xml:space="preserve">) et ex </w:t>
      </w:r>
      <w:r>
        <w:rPr>
          <w:sz w:val="20"/>
          <w:szCs w:val="20"/>
          <w:lang w:val="en-US"/>
        </w:rPr>
        <w:t xml:space="preserve">appetite </w:t>
      </w:r>
      <w:proofErr w:type="spellStart"/>
      <w:r w:rsidRPr="007750D7">
        <w:rPr>
          <w:sz w:val="20"/>
          <w:szCs w:val="20"/>
          <w:lang w:val="en-US"/>
        </w:rPr>
        <w:t>determinante</w:t>
      </w:r>
      <w:proofErr w:type="spellEnd"/>
      <w:r w:rsidRPr="007750D7">
        <w:rPr>
          <w:sz w:val="20"/>
          <w:szCs w:val="20"/>
          <w:lang w:val="en-US"/>
        </w:rPr>
        <w:t xml:space="preserve"> (</w:t>
      </w:r>
      <w:proofErr w:type="spellStart"/>
      <w:r w:rsidRPr="007750D7">
        <w:rPr>
          <w:sz w:val="20"/>
          <w:szCs w:val="20"/>
          <w:lang w:val="en-US"/>
        </w:rPr>
        <w:t>quem</w:t>
      </w:r>
      <w:proofErr w:type="spellEnd"/>
      <w:r w:rsidRPr="007750D7">
        <w:rPr>
          <w:sz w:val="20"/>
          <w:szCs w:val="20"/>
          <w:lang w:val="en-US"/>
        </w:rPr>
        <w:t xml:space="preserve"> </w:t>
      </w:r>
      <w:proofErr w:type="spellStart"/>
      <w:r w:rsidRPr="007750D7">
        <w:rPr>
          <w:sz w:val="20"/>
          <w:szCs w:val="20"/>
          <w:lang w:val="en-US"/>
        </w:rPr>
        <w:t>ponit</w:t>
      </w:r>
      <w:proofErr w:type="spellEnd"/>
      <w:r w:rsidRPr="007750D7">
        <w:rPr>
          <w:sz w:val="20"/>
          <w:szCs w:val="20"/>
          <w:lang w:val="en-US"/>
        </w:rPr>
        <w:t xml:space="preserve"> necessarium ad hoc </w:t>
      </w:r>
      <w:proofErr w:type="spellStart"/>
      <w:r w:rsidRPr="007750D7">
        <w:rPr>
          <w:sz w:val="20"/>
          <w:szCs w:val="20"/>
          <w:lang w:val="en-US"/>
        </w:rPr>
        <w:t>quod</w:t>
      </w:r>
      <w:proofErr w:type="spellEnd"/>
      <w:r w:rsidRPr="007750D7">
        <w:rPr>
          <w:sz w:val="20"/>
          <w:szCs w:val="20"/>
          <w:lang w:val="en-US"/>
        </w:rPr>
        <w:t xml:space="preserve"> </w:t>
      </w:r>
      <w:proofErr w:type="spellStart"/>
      <w:r w:rsidRPr="007750D7">
        <w:rPr>
          <w:sz w:val="20"/>
          <w:szCs w:val="20"/>
          <w:lang w:val="en-US"/>
        </w:rPr>
        <w:t>aliquid</w:t>
      </w:r>
      <w:proofErr w:type="spellEnd"/>
      <w:r w:rsidRPr="007750D7">
        <w:rPr>
          <w:sz w:val="20"/>
          <w:szCs w:val="20"/>
          <w:lang w:val="en-US"/>
        </w:rPr>
        <w:t xml:space="preserve"> </w:t>
      </w:r>
      <w:proofErr w:type="gramStart"/>
      <w:r w:rsidRPr="007750D7">
        <w:rPr>
          <w:sz w:val="20"/>
          <w:szCs w:val="20"/>
          <w:lang w:val="en-US"/>
        </w:rPr>
        <w:t>fiat)</w:t>
      </w:r>
      <w:r w:rsidRPr="00B74734">
        <w:rPr>
          <w:sz w:val="20"/>
          <w:szCs w:val="20"/>
          <w:lang w:val="en-US"/>
        </w:rPr>
        <w:t>»</w:t>
      </w:r>
      <w:proofErr w:type="gramEnd"/>
      <w:r>
        <w:rPr>
          <w:sz w:val="20"/>
          <w:szCs w:val="20"/>
          <w:lang w:val="en-US"/>
        </w:rPr>
        <w:t xml:space="preserve">: </w:t>
      </w:r>
      <w:r w:rsidRPr="00B74734">
        <w:rPr>
          <w:sz w:val="20"/>
          <w:szCs w:val="20"/>
          <w:lang w:val="en-US"/>
        </w:rPr>
        <w:t xml:space="preserve">Duns Escoto, J., </w:t>
      </w:r>
      <w:r w:rsidRPr="00B74734">
        <w:rPr>
          <w:i/>
          <w:sz w:val="20"/>
          <w:szCs w:val="20"/>
          <w:lang w:val="en-US"/>
        </w:rPr>
        <w:t xml:space="preserve">Quaestiones super </w:t>
      </w:r>
      <w:proofErr w:type="spellStart"/>
      <w:r w:rsidRPr="00B74734">
        <w:rPr>
          <w:i/>
          <w:sz w:val="20"/>
          <w:szCs w:val="20"/>
          <w:lang w:val="en-US"/>
        </w:rPr>
        <w:t>libros</w:t>
      </w:r>
      <w:proofErr w:type="spellEnd"/>
      <w:r w:rsidRPr="00B74734">
        <w:rPr>
          <w:i/>
          <w:sz w:val="20"/>
          <w:szCs w:val="20"/>
          <w:lang w:val="en-US"/>
        </w:rPr>
        <w:t xml:space="preserve"> </w:t>
      </w:r>
      <w:proofErr w:type="spellStart"/>
      <w:r w:rsidRPr="00B74734">
        <w:rPr>
          <w:i/>
          <w:sz w:val="20"/>
          <w:szCs w:val="20"/>
          <w:lang w:val="en-US"/>
        </w:rPr>
        <w:t>Metaphysicorum</w:t>
      </w:r>
      <w:proofErr w:type="spellEnd"/>
      <w:r w:rsidRPr="00B74734">
        <w:rPr>
          <w:sz w:val="20"/>
          <w:szCs w:val="20"/>
          <w:lang w:val="en-US"/>
        </w:rPr>
        <w:t>, IX, q. 15</w:t>
      </w:r>
      <w:r>
        <w:rPr>
          <w:sz w:val="20"/>
          <w:szCs w:val="20"/>
          <w:lang w:val="en-US"/>
        </w:rPr>
        <w:t>, n. 18</w:t>
      </w:r>
    </w:p>
  </w:footnote>
  <w:footnote w:id="17">
    <w:p w14:paraId="02EC68F4" w14:textId="77777777" w:rsidR="000D6C2D" w:rsidRPr="005A2FE1" w:rsidRDefault="000D6C2D" w:rsidP="000D6C2D">
      <w:pPr>
        <w:jc w:val="both"/>
        <w:rPr>
          <w:sz w:val="20"/>
          <w:szCs w:val="20"/>
        </w:rPr>
      </w:pPr>
      <w:r w:rsidRPr="000105E5">
        <w:rPr>
          <w:sz w:val="20"/>
          <w:szCs w:val="20"/>
          <w:vertAlign w:val="superscript"/>
        </w:rPr>
        <w:footnoteRef/>
      </w:r>
      <w:r w:rsidRPr="00DF124E">
        <w:rPr>
          <w:sz w:val="20"/>
          <w:szCs w:val="20"/>
          <w:lang w:val="en-US"/>
        </w:rPr>
        <w:t xml:space="preserve"> </w:t>
      </w:r>
      <w:proofErr w:type="gramStart"/>
      <w:r w:rsidRPr="000D6C2D">
        <w:rPr>
          <w:sz w:val="20"/>
          <w:szCs w:val="20"/>
          <w:lang w:val="en-US"/>
        </w:rPr>
        <w:t>«</w:t>
      </w:r>
      <w:r>
        <w:rPr>
          <w:sz w:val="20"/>
          <w:szCs w:val="20"/>
          <w:lang w:val="en-US"/>
        </w:rPr>
        <w:t>[</w:t>
      </w:r>
      <w:proofErr w:type="gramEnd"/>
      <w:r>
        <w:rPr>
          <w:sz w:val="20"/>
          <w:szCs w:val="20"/>
          <w:lang w:val="en-US"/>
        </w:rPr>
        <w:t>…]</w:t>
      </w:r>
      <w:r w:rsidRPr="005E6132">
        <w:rPr>
          <w:sz w:val="20"/>
          <w:szCs w:val="20"/>
          <w:lang w:val="en-US"/>
        </w:rPr>
        <w:t xml:space="preserve"> absolute </w:t>
      </w:r>
      <w:proofErr w:type="spellStart"/>
      <w:r w:rsidRPr="005E6132">
        <w:rPr>
          <w:sz w:val="20"/>
          <w:szCs w:val="20"/>
          <w:lang w:val="en-US"/>
        </w:rPr>
        <w:t>enim</w:t>
      </w:r>
      <w:proofErr w:type="spellEnd"/>
      <w:r w:rsidRPr="005E6132">
        <w:rPr>
          <w:sz w:val="20"/>
          <w:szCs w:val="20"/>
          <w:lang w:val="en-US"/>
        </w:rPr>
        <w:t xml:space="preserve"> </w:t>
      </w:r>
      <w:proofErr w:type="spellStart"/>
      <w:r w:rsidRPr="005E6132">
        <w:rPr>
          <w:sz w:val="20"/>
          <w:szCs w:val="20"/>
          <w:lang w:val="en-US"/>
        </w:rPr>
        <w:t>nullus</w:t>
      </w:r>
      <w:proofErr w:type="spellEnd"/>
      <w:r w:rsidRPr="005E6132">
        <w:rPr>
          <w:sz w:val="20"/>
          <w:szCs w:val="20"/>
          <w:lang w:val="en-US"/>
        </w:rPr>
        <w:t xml:space="preserve"> virtuose agit nisi ex </w:t>
      </w:r>
      <w:proofErr w:type="spellStart"/>
      <w:r w:rsidRPr="005E6132">
        <w:rPr>
          <w:sz w:val="20"/>
          <w:szCs w:val="20"/>
          <w:lang w:val="en-US"/>
        </w:rPr>
        <w:t>deliberatione</w:t>
      </w:r>
      <w:proofErr w:type="spellEnd"/>
      <w:r w:rsidRPr="005E6132">
        <w:rPr>
          <w:sz w:val="20"/>
          <w:szCs w:val="20"/>
          <w:lang w:val="en-US"/>
        </w:rPr>
        <w:t xml:space="preserve">. Sicut </w:t>
      </w:r>
      <w:proofErr w:type="spellStart"/>
      <w:r w:rsidRPr="005E6132">
        <w:rPr>
          <w:sz w:val="20"/>
          <w:szCs w:val="20"/>
          <w:lang w:val="en-US"/>
        </w:rPr>
        <w:t>enim</w:t>
      </w:r>
      <w:proofErr w:type="spellEnd"/>
      <w:r w:rsidRPr="005E6132">
        <w:rPr>
          <w:sz w:val="20"/>
          <w:szCs w:val="20"/>
          <w:lang w:val="en-US"/>
        </w:rPr>
        <w:t xml:space="preserve"> </w:t>
      </w:r>
      <w:proofErr w:type="gramStart"/>
      <w:r w:rsidRPr="005E6132">
        <w:rPr>
          <w:sz w:val="20"/>
          <w:szCs w:val="20"/>
          <w:lang w:val="en-US"/>
        </w:rPr>
        <w:t>non humane</w:t>
      </w:r>
      <w:proofErr w:type="gramEnd"/>
      <w:r w:rsidRPr="005E6132">
        <w:rPr>
          <w:sz w:val="20"/>
          <w:szCs w:val="20"/>
          <w:lang w:val="en-US"/>
        </w:rPr>
        <w:t xml:space="preserve"> agit nisi </w:t>
      </w:r>
      <w:proofErr w:type="spellStart"/>
      <w:r w:rsidRPr="005E6132">
        <w:rPr>
          <w:sz w:val="20"/>
          <w:szCs w:val="20"/>
          <w:lang w:val="en-US"/>
        </w:rPr>
        <w:t>intelligendo</w:t>
      </w:r>
      <w:proofErr w:type="spellEnd"/>
      <w:r w:rsidRPr="005E6132">
        <w:rPr>
          <w:sz w:val="20"/>
          <w:szCs w:val="20"/>
          <w:lang w:val="en-US"/>
        </w:rPr>
        <w:t xml:space="preserve"> </w:t>
      </w:r>
      <w:proofErr w:type="spellStart"/>
      <w:r w:rsidRPr="005E6132">
        <w:rPr>
          <w:sz w:val="20"/>
          <w:szCs w:val="20"/>
          <w:lang w:val="en-US"/>
        </w:rPr>
        <w:t>agat</w:t>
      </w:r>
      <w:proofErr w:type="spellEnd"/>
      <w:r w:rsidRPr="005E6132">
        <w:rPr>
          <w:sz w:val="20"/>
          <w:szCs w:val="20"/>
          <w:lang w:val="en-US"/>
        </w:rPr>
        <w:t xml:space="preserve">, </w:t>
      </w:r>
      <w:proofErr w:type="spellStart"/>
      <w:r w:rsidRPr="005E6132">
        <w:rPr>
          <w:sz w:val="20"/>
          <w:szCs w:val="20"/>
          <w:lang w:val="en-US"/>
        </w:rPr>
        <w:t>ita</w:t>
      </w:r>
      <w:proofErr w:type="spellEnd"/>
      <w:r w:rsidRPr="005E6132">
        <w:rPr>
          <w:sz w:val="20"/>
          <w:szCs w:val="20"/>
          <w:lang w:val="en-US"/>
        </w:rPr>
        <w:t xml:space="preserve"> — circa </w:t>
      </w:r>
      <w:proofErr w:type="spellStart"/>
      <w:r w:rsidRPr="005E6132">
        <w:rPr>
          <w:sz w:val="20"/>
          <w:szCs w:val="20"/>
          <w:lang w:val="en-US"/>
        </w:rPr>
        <w:t>illud</w:t>
      </w:r>
      <w:proofErr w:type="spellEnd"/>
      <w:r w:rsidRPr="005E6132">
        <w:rPr>
          <w:sz w:val="20"/>
          <w:szCs w:val="20"/>
          <w:lang w:val="en-US"/>
        </w:rPr>
        <w:t xml:space="preserve"> </w:t>
      </w:r>
      <w:proofErr w:type="spellStart"/>
      <w:r w:rsidRPr="005E6132">
        <w:rPr>
          <w:sz w:val="20"/>
          <w:szCs w:val="20"/>
          <w:lang w:val="en-US"/>
        </w:rPr>
        <w:t>quod</w:t>
      </w:r>
      <w:proofErr w:type="spellEnd"/>
      <w:r w:rsidRPr="005E6132">
        <w:rPr>
          <w:sz w:val="20"/>
          <w:szCs w:val="20"/>
          <w:lang w:val="en-US"/>
        </w:rPr>
        <w:t xml:space="preserve"> </w:t>
      </w:r>
      <w:proofErr w:type="spellStart"/>
      <w:r w:rsidRPr="005E6132">
        <w:rPr>
          <w:sz w:val="20"/>
          <w:szCs w:val="20"/>
          <w:lang w:val="en-US"/>
        </w:rPr>
        <w:t>est</w:t>
      </w:r>
      <w:proofErr w:type="spellEnd"/>
      <w:r w:rsidRPr="005E6132">
        <w:rPr>
          <w:sz w:val="20"/>
          <w:szCs w:val="20"/>
          <w:lang w:val="en-US"/>
        </w:rPr>
        <w:t xml:space="preserve"> ad finem — </w:t>
      </w:r>
      <w:proofErr w:type="gramStart"/>
      <w:r w:rsidRPr="005E6132">
        <w:rPr>
          <w:sz w:val="20"/>
          <w:szCs w:val="20"/>
          <w:lang w:val="en-US"/>
        </w:rPr>
        <w:t>non humane</w:t>
      </w:r>
      <w:proofErr w:type="gramEnd"/>
      <w:r w:rsidRPr="005E6132">
        <w:rPr>
          <w:sz w:val="20"/>
          <w:szCs w:val="20"/>
          <w:lang w:val="en-US"/>
        </w:rPr>
        <w:t xml:space="preserve"> bene agit nisi </w:t>
      </w:r>
      <w:proofErr w:type="spellStart"/>
      <w:r w:rsidRPr="005E6132">
        <w:rPr>
          <w:sz w:val="20"/>
          <w:szCs w:val="20"/>
          <w:lang w:val="en-US"/>
        </w:rPr>
        <w:t>intelligendo</w:t>
      </w:r>
      <w:proofErr w:type="spellEnd"/>
      <w:r w:rsidRPr="005E6132">
        <w:rPr>
          <w:sz w:val="20"/>
          <w:szCs w:val="20"/>
          <w:lang w:val="en-US"/>
        </w:rPr>
        <w:t xml:space="preserve"> </w:t>
      </w:r>
      <w:proofErr w:type="spellStart"/>
      <w:r w:rsidRPr="005E6132">
        <w:rPr>
          <w:sz w:val="20"/>
          <w:szCs w:val="20"/>
          <w:lang w:val="en-US"/>
        </w:rPr>
        <w:t>illud</w:t>
      </w:r>
      <w:proofErr w:type="spellEnd"/>
      <w:r w:rsidRPr="005E6132">
        <w:rPr>
          <w:sz w:val="20"/>
          <w:szCs w:val="20"/>
          <w:lang w:val="en-US"/>
        </w:rPr>
        <w:t xml:space="preserve"> propter </w:t>
      </w:r>
      <w:proofErr w:type="spellStart"/>
      <w:r w:rsidRPr="005E6132">
        <w:rPr>
          <w:sz w:val="20"/>
          <w:szCs w:val="20"/>
          <w:lang w:val="en-US"/>
        </w:rPr>
        <w:t>quod</w:t>
      </w:r>
      <w:proofErr w:type="spellEnd"/>
      <w:r w:rsidRPr="005E6132">
        <w:rPr>
          <w:sz w:val="20"/>
          <w:szCs w:val="20"/>
          <w:lang w:val="en-US"/>
        </w:rPr>
        <w:t xml:space="preserve"> agit; et </w:t>
      </w:r>
      <w:proofErr w:type="spellStart"/>
      <w:r w:rsidRPr="005E6132">
        <w:rPr>
          <w:sz w:val="20"/>
          <w:szCs w:val="20"/>
          <w:lang w:val="en-US"/>
        </w:rPr>
        <w:t>istud</w:t>
      </w:r>
      <w:proofErr w:type="spellEnd"/>
      <w:r w:rsidRPr="005E6132">
        <w:rPr>
          <w:sz w:val="20"/>
          <w:szCs w:val="20"/>
          <w:lang w:val="en-US"/>
        </w:rPr>
        <w:t xml:space="preserve"> ‘</w:t>
      </w:r>
      <w:proofErr w:type="spellStart"/>
      <w:r w:rsidRPr="005E6132">
        <w:rPr>
          <w:sz w:val="20"/>
          <w:szCs w:val="20"/>
          <w:lang w:val="en-US"/>
        </w:rPr>
        <w:t>intelligere</w:t>
      </w:r>
      <w:proofErr w:type="spellEnd"/>
      <w:r w:rsidRPr="005E6132">
        <w:rPr>
          <w:sz w:val="20"/>
          <w:szCs w:val="20"/>
          <w:lang w:val="en-US"/>
        </w:rPr>
        <w:t xml:space="preserve">’ </w:t>
      </w:r>
      <w:proofErr w:type="spellStart"/>
      <w:r w:rsidRPr="005E6132">
        <w:rPr>
          <w:sz w:val="20"/>
          <w:szCs w:val="20"/>
          <w:lang w:val="en-US"/>
        </w:rPr>
        <w:t>est</w:t>
      </w:r>
      <w:proofErr w:type="spellEnd"/>
      <w:r w:rsidRPr="005E6132">
        <w:rPr>
          <w:sz w:val="20"/>
          <w:szCs w:val="20"/>
          <w:lang w:val="en-US"/>
        </w:rPr>
        <w:t xml:space="preserve"> ‘</w:t>
      </w:r>
      <w:proofErr w:type="spellStart"/>
      <w:r w:rsidRPr="005E6132">
        <w:rPr>
          <w:sz w:val="20"/>
          <w:szCs w:val="20"/>
          <w:lang w:val="en-US"/>
        </w:rPr>
        <w:t>deliberare</w:t>
      </w:r>
      <w:proofErr w:type="spellEnd"/>
      <w:r w:rsidRPr="005E6132">
        <w:rPr>
          <w:sz w:val="20"/>
          <w:szCs w:val="20"/>
          <w:lang w:val="en-US"/>
        </w:rPr>
        <w:t xml:space="preserve">’. </w:t>
      </w:r>
      <w:proofErr w:type="spellStart"/>
      <w:r w:rsidRPr="005E6132">
        <w:rPr>
          <w:sz w:val="20"/>
          <w:szCs w:val="20"/>
          <w:lang w:val="en-US"/>
        </w:rPr>
        <w:t>Unde</w:t>
      </w:r>
      <w:proofErr w:type="spellEnd"/>
      <w:r w:rsidRPr="005E6132">
        <w:rPr>
          <w:sz w:val="20"/>
          <w:szCs w:val="20"/>
          <w:lang w:val="en-US"/>
        </w:rPr>
        <w:t xml:space="preserve"> non sic agit </w:t>
      </w:r>
      <w:proofErr w:type="spellStart"/>
      <w:r w:rsidRPr="005E6132">
        <w:rPr>
          <w:sz w:val="20"/>
          <w:szCs w:val="20"/>
          <w:lang w:val="en-US"/>
        </w:rPr>
        <w:t>virtuosus</w:t>
      </w:r>
      <w:proofErr w:type="spellEnd"/>
      <w:r w:rsidRPr="005E6132">
        <w:rPr>
          <w:sz w:val="20"/>
          <w:szCs w:val="20"/>
          <w:lang w:val="en-US"/>
        </w:rPr>
        <w:t xml:space="preserve"> </w:t>
      </w:r>
      <w:proofErr w:type="spellStart"/>
      <w:r w:rsidRPr="005E6132">
        <w:rPr>
          <w:sz w:val="20"/>
          <w:szCs w:val="20"/>
          <w:lang w:val="en-US"/>
        </w:rPr>
        <w:t>repente</w:t>
      </w:r>
      <w:proofErr w:type="spellEnd"/>
      <w:r w:rsidRPr="005E6132">
        <w:rPr>
          <w:sz w:val="20"/>
          <w:szCs w:val="20"/>
          <w:lang w:val="en-US"/>
        </w:rPr>
        <w:t xml:space="preserve"> et sine </w:t>
      </w:r>
      <w:proofErr w:type="spellStart"/>
      <w:r w:rsidRPr="005E6132">
        <w:rPr>
          <w:sz w:val="20"/>
          <w:szCs w:val="20"/>
          <w:lang w:val="en-US"/>
        </w:rPr>
        <w:t>deliberatione</w:t>
      </w:r>
      <w:proofErr w:type="spellEnd"/>
      <w:r w:rsidRPr="005E6132">
        <w:rPr>
          <w:sz w:val="20"/>
          <w:szCs w:val="20"/>
          <w:lang w:val="en-US"/>
        </w:rPr>
        <w:t xml:space="preserve"> sicut natura agit</w:t>
      </w:r>
      <w:r w:rsidRPr="00C7254E">
        <w:rPr>
          <w:sz w:val="20"/>
          <w:szCs w:val="20"/>
          <w:lang w:val="en-US"/>
        </w:rPr>
        <w:t>»</w:t>
      </w:r>
      <w:r>
        <w:rPr>
          <w:sz w:val="20"/>
          <w:szCs w:val="20"/>
          <w:lang w:val="en-US"/>
        </w:rPr>
        <w:t xml:space="preserve">: </w:t>
      </w:r>
      <w:r w:rsidRPr="00DF124E">
        <w:rPr>
          <w:sz w:val="20"/>
          <w:szCs w:val="20"/>
          <w:lang w:val="en-US"/>
        </w:rPr>
        <w:t xml:space="preserve">Duns Escoto, J., </w:t>
      </w:r>
      <w:proofErr w:type="spellStart"/>
      <w:r w:rsidRPr="00DF124E">
        <w:rPr>
          <w:i/>
          <w:sz w:val="20"/>
          <w:szCs w:val="20"/>
          <w:lang w:val="en-US"/>
        </w:rPr>
        <w:t>Ordinatio</w:t>
      </w:r>
      <w:proofErr w:type="spellEnd"/>
      <w:r w:rsidRPr="00DF124E">
        <w:rPr>
          <w:i/>
          <w:sz w:val="20"/>
          <w:szCs w:val="20"/>
          <w:lang w:val="en-US"/>
        </w:rPr>
        <w:t xml:space="preserve">, </w:t>
      </w:r>
      <w:r w:rsidRPr="00DF124E">
        <w:rPr>
          <w:sz w:val="20"/>
          <w:szCs w:val="20"/>
          <w:lang w:val="en-US"/>
        </w:rPr>
        <w:t xml:space="preserve">III, d. </w:t>
      </w:r>
      <w:r>
        <w:rPr>
          <w:sz w:val="20"/>
          <w:szCs w:val="20"/>
          <w:lang w:val="en-US"/>
        </w:rPr>
        <w:t>3</w:t>
      </w:r>
      <w:r w:rsidRPr="00DF124E">
        <w:rPr>
          <w:sz w:val="20"/>
          <w:szCs w:val="20"/>
          <w:lang w:val="en-US"/>
        </w:rPr>
        <w:t>3, n. 76.</w:t>
      </w:r>
      <w:r w:rsidRPr="005A2FE1">
        <w:t xml:space="preserve"> </w:t>
      </w:r>
      <w:r w:rsidRPr="005A2FE1">
        <w:rPr>
          <w:sz w:val="20"/>
          <w:szCs w:val="20"/>
        </w:rPr>
        <w:t>«</w:t>
      </w:r>
      <w:r w:rsidRPr="00386D2C">
        <w:rPr>
          <w:sz w:val="20"/>
          <w:szCs w:val="20"/>
        </w:rPr>
        <w:t>Intellectu recte dictante, potest voluntas nihil eligere, sicut potest non eligere illud quod dictatur ab intellectu, quia non simul movetur ratio ab hoc et ab illo intellectu</w:t>
      </w:r>
      <w:r w:rsidRPr="00C7254E">
        <w:rPr>
          <w:sz w:val="20"/>
          <w:szCs w:val="20"/>
          <w:lang w:val="en-US"/>
        </w:rPr>
        <w:t>»</w:t>
      </w:r>
      <w:r>
        <w:rPr>
          <w:sz w:val="20"/>
          <w:szCs w:val="20"/>
          <w:lang w:val="en-US"/>
        </w:rPr>
        <w:t xml:space="preserve">: </w:t>
      </w:r>
      <w:r w:rsidRPr="00DF124E">
        <w:rPr>
          <w:sz w:val="20"/>
          <w:szCs w:val="20"/>
          <w:lang w:val="en-US"/>
        </w:rPr>
        <w:t xml:space="preserve">Duns Escoto, J., </w:t>
      </w:r>
      <w:proofErr w:type="spellStart"/>
      <w:r w:rsidRPr="00DF124E">
        <w:rPr>
          <w:i/>
          <w:sz w:val="20"/>
          <w:szCs w:val="20"/>
          <w:lang w:val="en-US"/>
        </w:rPr>
        <w:t>Ordinatio</w:t>
      </w:r>
      <w:proofErr w:type="spellEnd"/>
      <w:r w:rsidRPr="00DF124E">
        <w:rPr>
          <w:i/>
          <w:sz w:val="20"/>
          <w:szCs w:val="20"/>
          <w:lang w:val="en-US"/>
        </w:rPr>
        <w:t xml:space="preserve">, </w:t>
      </w:r>
      <w:r w:rsidRPr="00DF124E">
        <w:rPr>
          <w:sz w:val="20"/>
          <w:szCs w:val="20"/>
          <w:lang w:val="en-US"/>
        </w:rPr>
        <w:t xml:space="preserve">III, d. </w:t>
      </w:r>
      <w:r>
        <w:rPr>
          <w:sz w:val="20"/>
          <w:szCs w:val="20"/>
          <w:lang w:val="en-US"/>
        </w:rPr>
        <w:t>36</w:t>
      </w:r>
      <w:r w:rsidRPr="00DF124E">
        <w:rPr>
          <w:sz w:val="20"/>
          <w:szCs w:val="20"/>
          <w:lang w:val="en-US"/>
        </w:rPr>
        <w:t xml:space="preserve">, n. </w:t>
      </w:r>
      <w:r>
        <w:rPr>
          <w:sz w:val="20"/>
          <w:szCs w:val="20"/>
          <w:lang w:val="en-US"/>
        </w:rPr>
        <w:t>64</w:t>
      </w:r>
      <w:r w:rsidRPr="00DF124E">
        <w:rPr>
          <w:sz w:val="20"/>
          <w:szCs w:val="20"/>
          <w:lang w:val="en-US"/>
        </w:rPr>
        <w:t>.</w:t>
      </w:r>
      <w:r w:rsidRPr="005A2FE1">
        <w:rPr>
          <w:sz w:val="20"/>
          <w:szCs w:val="20"/>
        </w:rPr>
        <w:t xml:space="preserve"> </w:t>
      </w:r>
      <w:r>
        <w:rPr>
          <w:sz w:val="20"/>
          <w:szCs w:val="20"/>
        </w:rPr>
        <w:t xml:space="preserve">Una idea similar afirma en la </w:t>
      </w:r>
      <w:r>
        <w:rPr>
          <w:i/>
          <w:iCs/>
          <w:sz w:val="20"/>
          <w:szCs w:val="20"/>
        </w:rPr>
        <w:t>Lectura</w:t>
      </w:r>
      <w:r>
        <w:rPr>
          <w:sz w:val="20"/>
          <w:szCs w:val="20"/>
        </w:rPr>
        <w:t xml:space="preserve">: </w:t>
      </w:r>
      <w:r w:rsidRPr="005A2FE1">
        <w:rPr>
          <w:sz w:val="20"/>
          <w:szCs w:val="20"/>
        </w:rPr>
        <w:t xml:space="preserve">«Voluntas vero tertio modo dicta, scilicet ut ‘libera’, facta deliberatione intellectus, cum habitu rationali voluntatis vel non, vel cum virtute morali quae fundatur in ipsa, ut virtus deliberativa est, </w:t>
      </w:r>
      <w:r>
        <w:rPr>
          <w:sz w:val="20"/>
          <w:szCs w:val="20"/>
        </w:rPr>
        <w:t>‘</w:t>
      </w:r>
      <w:r w:rsidRPr="005A2FE1">
        <w:rPr>
          <w:sz w:val="20"/>
          <w:szCs w:val="20"/>
        </w:rPr>
        <w:t>adhuc tenet motum omnium istorum, differens sui determinationem qua aliquid velit: et si velit aliquid, eligit etiam contra rationis determinationem et utramque inclinationem. Nec ut libera est, aliquo modo actu determinabilis est per aliud, quia hoc est contra naturam libertatis, quia si posset contra libertatem suam in modum naturae inclinari, posset contra suam libertatem naturalem necessitari</w:t>
      </w:r>
      <w:r>
        <w:rPr>
          <w:sz w:val="20"/>
          <w:szCs w:val="20"/>
        </w:rPr>
        <w:t>’</w:t>
      </w:r>
      <w:r w:rsidRPr="005A2FE1">
        <w:rPr>
          <w:sz w:val="20"/>
          <w:szCs w:val="20"/>
        </w:rPr>
        <w:t>»</w:t>
      </w:r>
      <w:r>
        <w:rPr>
          <w:sz w:val="20"/>
          <w:szCs w:val="20"/>
        </w:rPr>
        <w:t xml:space="preserve">: </w:t>
      </w:r>
      <w:r w:rsidRPr="005A2FE1">
        <w:rPr>
          <w:sz w:val="20"/>
          <w:szCs w:val="20"/>
        </w:rPr>
        <w:t xml:space="preserve">Duns Escoto, J., </w:t>
      </w:r>
      <w:r>
        <w:rPr>
          <w:i/>
          <w:sz w:val="20"/>
          <w:szCs w:val="20"/>
        </w:rPr>
        <w:t>Lectura</w:t>
      </w:r>
      <w:r w:rsidRPr="005A2FE1">
        <w:rPr>
          <w:i/>
          <w:sz w:val="20"/>
          <w:szCs w:val="20"/>
        </w:rPr>
        <w:t xml:space="preserve">, </w:t>
      </w:r>
      <w:r w:rsidRPr="005A2FE1">
        <w:rPr>
          <w:sz w:val="20"/>
          <w:szCs w:val="20"/>
        </w:rPr>
        <w:t xml:space="preserve">III, d. 33, n. </w:t>
      </w:r>
      <w:r>
        <w:rPr>
          <w:sz w:val="20"/>
          <w:szCs w:val="20"/>
        </w:rPr>
        <w:t>65</w:t>
      </w:r>
      <w:r w:rsidRPr="005A2FE1">
        <w:rPr>
          <w:sz w:val="20"/>
          <w:szCs w:val="20"/>
        </w:rPr>
        <w:t>.</w:t>
      </w:r>
    </w:p>
  </w:footnote>
  <w:footnote w:id="18">
    <w:p w14:paraId="278B7593" w14:textId="77777777" w:rsidR="006A10A9" w:rsidRPr="00991AC1" w:rsidRDefault="006A10A9" w:rsidP="006A10A9">
      <w:pPr>
        <w:pStyle w:val="FootnoteText"/>
        <w:jc w:val="both"/>
        <w:rPr>
          <w:lang w:val="en-US"/>
        </w:rPr>
      </w:pPr>
      <w:r w:rsidRPr="000105E5">
        <w:rPr>
          <w:vertAlign w:val="superscript"/>
        </w:rPr>
        <w:footnoteRef/>
      </w:r>
      <w:r w:rsidRPr="00991AC1">
        <w:rPr>
          <w:lang w:val="en-US"/>
        </w:rPr>
        <w:t xml:space="preserve"> «[…] in </w:t>
      </w:r>
      <w:proofErr w:type="spellStart"/>
      <w:r w:rsidRPr="00991AC1">
        <w:rPr>
          <w:lang w:val="en-US"/>
        </w:rPr>
        <w:t>voluntate</w:t>
      </w:r>
      <w:proofErr w:type="spellEnd"/>
      <w:r w:rsidRPr="00991AC1">
        <w:rPr>
          <w:lang w:val="en-US"/>
        </w:rPr>
        <w:t xml:space="preserve">, secundum </w:t>
      </w:r>
      <w:proofErr w:type="spellStart"/>
      <w:r w:rsidRPr="00991AC1">
        <w:rPr>
          <w:lang w:val="en-US"/>
        </w:rPr>
        <w:t>Anselmum</w:t>
      </w:r>
      <w:proofErr w:type="spellEnd"/>
      <w:r w:rsidRPr="00991AC1">
        <w:rPr>
          <w:lang w:val="en-US"/>
        </w:rPr>
        <w:t xml:space="preserve">, </w:t>
      </w:r>
      <w:proofErr w:type="spellStart"/>
      <w:r w:rsidRPr="00991AC1">
        <w:rPr>
          <w:lang w:val="en-US"/>
        </w:rPr>
        <w:t>assignantur</w:t>
      </w:r>
      <w:proofErr w:type="spellEnd"/>
      <w:r w:rsidRPr="00991AC1">
        <w:rPr>
          <w:lang w:val="en-US"/>
        </w:rPr>
        <w:t xml:space="preserve"> </w:t>
      </w:r>
      <w:proofErr w:type="spellStart"/>
      <w:r w:rsidRPr="00991AC1">
        <w:rPr>
          <w:lang w:val="en-US"/>
        </w:rPr>
        <w:t>duae</w:t>
      </w:r>
      <w:proofErr w:type="spellEnd"/>
      <w:r w:rsidRPr="00991AC1">
        <w:rPr>
          <w:lang w:val="en-US"/>
        </w:rPr>
        <w:t xml:space="preserve"> </w:t>
      </w:r>
      <w:proofErr w:type="spellStart"/>
      <w:r w:rsidRPr="00991AC1">
        <w:rPr>
          <w:lang w:val="en-US"/>
        </w:rPr>
        <w:t>affectiones</w:t>
      </w:r>
      <w:proofErr w:type="spellEnd"/>
      <w:r w:rsidRPr="00991AC1">
        <w:rPr>
          <w:lang w:val="en-US"/>
        </w:rPr>
        <w:t xml:space="preserve">, scilicet </w:t>
      </w:r>
      <w:proofErr w:type="spellStart"/>
      <w:r w:rsidRPr="00991AC1">
        <w:rPr>
          <w:lang w:val="en-US"/>
        </w:rPr>
        <w:t>affectio</w:t>
      </w:r>
      <w:proofErr w:type="spellEnd"/>
      <w:r w:rsidRPr="00991AC1">
        <w:rPr>
          <w:lang w:val="en-US"/>
        </w:rPr>
        <w:t xml:space="preserve"> </w:t>
      </w:r>
      <w:proofErr w:type="spellStart"/>
      <w:r w:rsidRPr="00991AC1">
        <w:rPr>
          <w:lang w:val="en-US"/>
        </w:rPr>
        <w:t>iustitiae</w:t>
      </w:r>
      <w:proofErr w:type="spellEnd"/>
      <w:r w:rsidRPr="00991AC1">
        <w:rPr>
          <w:lang w:val="en-US"/>
        </w:rPr>
        <w:t xml:space="preserve"> et </w:t>
      </w:r>
      <w:proofErr w:type="spellStart"/>
      <w:r w:rsidRPr="00991AC1">
        <w:rPr>
          <w:lang w:val="en-US"/>
        </w:rPr>
        <w:t>affectio</w:t>
      </w:r>
      <w:proofErr w:type="spellEnd"/>
      <w:r w:rsidRPr="00991AC1">
        <w:rPr>
          <w:lang w:val="en-US"/>
        </w:rPr>
        <w:t xml:space="preserve"> </w:t>
      </w:r>
      <w:r>
        <w:rPr>
          <w:lang w:val="en-US"/>
        </w:rPr>
        <w:t xml:space="preserve">commode […] </w:t>
      </w:r>
      <w:proofErr w:type="spellStart"/>
      <w:r w:rsidRPr="00991AC1">
        <w:rPr>
          <w:lang w:val="en-US"/>
        </w:rPr>
        <w:t>Nobilior</w:t>
      </w:r>
      <w:proofErr w:type="spellEnd"/>
      <w:r w:rsidRPr="00991AC1">
        <w:rPr>
          <w:lang w:val="en-US"/>
        </w:rPr>
        <w:t xml:space="preserve"> </w:t>
      </w:r>
      <w:proofErr w:type="spellStart"/>
      <w:r w:rsidRPr="00991AC1">
        <w:rPr>
          <w:lang w:val="en-US"/>
        </w:rPr>
        <w:t>est</w:t>
      </w:r>
      <w:proofErr w:type="spellEnd"/>
      <w:r w:rsidRPr="00991AC1">
        <w:rPr>
          <w:lang w:val="en-US"/>
        </w:rPr>
        <w:t xml:space="preserve"> </w:t>
      </w:r>
      <w:proofErr w:type="spellStart"/>
      <w:r w:rsidRPr="00991AC1">
        <w:rPr>
          <w:lang w:val="en-US"/>
        </w:rPr>
        <w:t>affectio</w:t>
      </w:r>
      <w:proofErr w:type="spellEnd"/>
      <w:r w:rsidRPr="00991AC1">
        <w:rPr>
          <w:lang w:val="en-US"/>
        </w:rPr>
        <w:t xml:space="preserve"> </w:t>
      </w:r>
      <w:proofErr w:type="spellStart"/>
      <w:r w:rsidRPr="00991AC1">
        <w:rPr>
          <w:lang w:val="en-US"/>
        </w:rPr>
        <w:t>iustitiae</w:t>
      </w:r>
      <w:proofErr w:type="spellEnd"/>
      <w:r w:rsidRPr="00991AC1">
        <w:rPr>
          <w:lang w:val="en-US"/>
        </w:rPr>
        <w:t xml:space="preserve"> </w:t>
      </w:r>
      <w:proofErr w:type="spellStart"/>
      <w:r w:rsidRPr="00991AC1">
        <w:rPr>
          <w:lang w:val="en-US"/>
        </w:rPr>
        <w:t>quam</w:t>
      </w:r>
      <w:proofErr w:type="spellEnd"/>
      <w:r w:rsidRPr="00991AC1">
        <w:rPr>
          <w:lang w:val="en-US"/>
        </w:rPr>
        <w:t xml:space="preserve"> </w:t>
      </w:r>
      <w:proofErr w:type="spellStart"/>
      <w:r w:rsidRPr="00991AC1">
        <w:rPr>
          <w:lang w:val="en-US"/>
        </w:rPr>
        <w:t>commodi</w:t>
      </w:r>
      <w:proofErr w:type="spellEnd"/>
      <w:r w:rsidRPr="00991AC1">
        <w:rPr>
          <w:lang w:val="en-US"/>
        </w:rPr>
        <w:t xml:space="preserve">, non solum </w:t>
      </w:r>
      <w:proofErr w:type="spellStart"/>
      <w:r w:rsidRPr="00991AC1">
        <w:rPr>
          <w:lang w:val="en-US"/>
        </w:rPr>
        <w:t>intelligendo</w:t>
      </w:r>
      <w:proofErr w:type="spellEnd"/>
      <w:r w:rsidRPr="00991AC1">
        <w:rPr>
          <w:lang w:val="en-US"/>
        </w:rPr>
        <w:t xml:space="preserve"> de </w:t>
      </w:r>
      <w:proofErr w:type="spellStart"/>
      <w:r w:rsidRPr="00991AC1">
        <w:rPr>
          <w:lang w:val="en-US"/>
        </w:rPr>
        <w:t>acquisita</w:t>
      </w:r>
      <w:proofErr w:type="spellEnd"/>
      <w:r w:rsidRPr="00991AC1">
        <w:rPr>
          <w:lang w:val="en-US"/>
        </w:rPr>
        <w:t xml:space="preserve"> et </w:t>
      </w:r>
      <w:proofErr w:type="spellStart"/>
      <w:r w:rsidRPr="00991AC1">
        <w:rPr>
          <w:lang w:val="en-US"/>
        </w:rPr>
        <w:t>infusa</w:t>
      </w:r>
      <w:proofErr w:type="spellEnd"/>
      <w:r w:rsidRPr="00991AC1">
        <w:rPr>
          <w:lang w:val="en-US"/>
        </w:rPr>
        <w:t xml:space="preserve">, sed de </w:t>
      </w:r>
      <w:proofErr w:type="spellStart"/>
      <w:r w:rsidRPr="00991AC1">
        <w:rPr>
          <w:lang w:val="en-US"/>
        </w:rPr>
        <w:t>innata</w:t>
      </w:r>
      <w:proofErr w:type="spellEnd"/>
      <w:r w:rsidRPr="00991AC1">
        <w:rPr>
          <w:lang w:val="en-US"/>
        </w:rPr>
        <w:t xml:space="preserve">, </w:t>
      </w:r>
      <w:proofErr w:type="spellStart"/>
      <w:r w:rsidRPr="00991AC1">
        <w:rPr>
          <w:lang w:val="en-US"/>
        </w:rPr>
        <w:t>quae</w:t>
      </w:r>
      <w:proofErr w:type="spellEnd"/>
      <w:r w:rsidRPr="00991AC1">
        <w:rPr>
          <w:lang w:val="en-US"/>
        </w:rPr>
        <w:t xml:space="preserve"> </w:t>
      </w:r>
      <w:proofErr w:type="spellStart"/>
      <w:r w:rsidRPr="00991AC1">
        <w:rPr>
          <w:lang w:val="en-US"/>
        </w:rPr>
        <w:t>est</w:t>
      </w:r>
      <w:proofErr w:type="spellEnd"/>
      <w:r w:rsidRPr="00991AC1">
        <w:rPr>
          <w:lang w:val="en-US"/>
        </w:rPr>
        <w:t xml:space="preserve"> </w:t>
      </w:r>
      <w:proofErr w:type="spellStart"/>
      <w:r w:rsidRPr="00991AC1">
        <w:rPr>
          <w:lang w:val="en-US"/>
        </w:rPr>
        <w:t>ingenita</w:t>
      </w:r>
      <w:proofErr w:type="spellEnd"/>
      <w:r w:rsidRPr="00991AC1">
        <w:rPr>
          <w:lang w:val="en-US"/>
        </w:rPr>
        <w:t xml:space="preserve"> </w:t>
      </w:r>
      <w:proofErr w:type="spellStart"/>
      <w:r w:rsidRPr="00991AC1">
        <w:rPr>
          <w:lang w:val="en-US"/>
        </w:rPr>
        <w:t>libertas</w:t>
      </w:r>
      <w:proofErr w:type="spellEnd"/>
      <w:r w:rsidRPr="00991AC1">
        <w:rPr>
          <w:lang w:val="en-US"/>
        </w:rPr>
        <w:t xml:space="preserve">, secundum </w:t>
      </w:r>
      <w:proofErr w:type="spellStart"/>
      <w:r w:rsidRPr="00991AC1">
        <w:rPr>
          <w:lang w:val="en-US"/>
        </w:rPr>
        <w:t>quam</w:t>
      </w:r>
      <w:proofErr w:type="spellEnd"/>
      <w:r w:rsidRPr="00991AC1">
        <w:rPr>
          <w:lang w:val="en-US"/>
        </w:rPr>
        <w:t xml:space="preserve"> </w:t>
      </w:r>
      <w:proofErr w:type="spellStart"/>
      <w:r w:rsidRPr="00991AC1">
        <w:rPr>
          <w:lang w:val="en-US"/>
        </w:rPr>
        <w:t>potest</w:t>
      </w:r>
      <w:proofErr w:type="spellEnd"/>
      <w:r w:rsidRPr="00991AC1">
        <w:rPr>
          <w:lang w:val="en-US"/>
        </w:rPr>
        <w:t xml:space="preserve"> </w:t>
      </w:r>
      <w:proofErr w:type="spellStart"/>
      <w:r w:rsidRPr="00991AC1">
        <w:rPr>
          <w:lang w:val="en-US"/>
        </w:rPr>
        <w:t>velle</w:t>
      </w:r>
      <w:proofErr w:type="spellEnd"/>
      <w:r w:rsidRPr="00991AC1">
        <w:rPr>
          <w:lang w:val="en-US"/>
        </w:rPr>
        <w:t xml:space="preserve"> </w:t>
      </w:r>
      <w:proofErr w:type="spellStart"/>
      <w:r w:rsidRPr="00991AC1">
        <w:rPr>
          <w:lang w:val="en-US"/>
        </w:rPr>
        <w:t>aliquod</w:t>
      </w:r>
      <w:proofErr w:type="spellEnd"/>
      <w:r w:rsidRPr="00991AC1">
        <w:rPr>
          <w:lang w:val="en-US"/>
        </w:rPr>
        <w:t xml:space="preserve"> bonum non </w:t>
      </w:r>
      <w:proofErr w:type="spellStart"/>
      <w:r w:rsidRPr="00991AC1">
        <w:rPr>
          <w:lang w:val="en-US"/>
        </w:rPr>
        <w:t>ordinatum</w:t>
      </w:r>
      <w:proofErr w:type="spellEnd"/>
      <w:r w:rsidRPr="00991AC1">
        <w:rPr>
          <w:lang w:val="en-US"/>
        </w:rPr>
        <w:t xml:space="preserve"> ad se.</w:t>
      </w:r>
      <w:r>
        <w:rPr>
          <w:lang w:val="en-US"/>
        </w:rPr>
        <w:t xml:space="preserve"> </w:t>
      </w:r>
      <w:r w:rsidRPr="00991AC1">
        <w:rPr>
          <w:lang w:val="en-US"/>
        </w:rPr>
        <w:t xml:space="preserve">Secundum autem </w:t>
      </w:r>
      <w:proofErr w:type="spellStart"/>
      <w:r w:rsidRPr="00991AC1">
        <w:rPr>
          <w:lang w:val="en-US"/>
        </w:rPr>
        <w:t>affectionem</w:t>
      </w:r>
      <w:proofErr w:type="spellEnd"/>
      <w:r w:rsidRPr="00991AC1">
        <w:rPr>
          <w:lang w:val="en-US"/>
        </w:rPr>
        <w:t xml:space="preserve"> </w:t>
      </w:r>
      <w:proofErr w:type="spellStart"/>
      <w:r w:rsidRPr="00991AC1">
        <w:rPr>
          <w:lang w:val="en-US"/>
        </w:rPr>
        <w:t>commodi</w:t>
      </w:r>
      <w:proofErr w:type="spellEnd"/>
      <w:r w:rsidRPr="00991AC1">
        <w:rPr>
          <w:lang w:val="en-US"/>
        </w:rPr>
        <w:t xml:space="preserve">, nihil </w:t>
      </w:r>
      <w:proofErr w:type="spellStart"/>
      <w:r w:rsidRPr="00991AC1">
        <w:rPr>
          <w:lang w:val="en-US"/>
        </w:rPr>
        <w:t>potest</w:t>
      </w:r>
      <w:proofErr w:type="spellEnd"/>
      <w:r w:rsidRPr="00991AC1">
        <w:rPr>
          <w:lang w:val="en-US"/>
        </w:rPr>
        <w:t xml:space="preserve"> </w:t>
      </w:r>
      <w:proofErr w:type="spellStart"/>
      <w:r w:rsidRPr="00991AC1">
        <w:rPr>
          <w:lang w:val="en-US"/>
        </w:rPr>
        <w:t>velle</w:t>
      </w:r>
      <w:proofErr w:type="spellEnd"/>
      <w:r w:rsidRPr="00991AC1">
        <w:rPr>
          <w:lang w:val="en-US"/>
        </w:rPr>
        <w:t xml:space="preserve"> nisi in </w:t>
      </w:r>
      <w:proofErr w:type="spellStart"/>
      <w:r w:rsidRPr="00991AC1">
        <w:rPr>
          <w:lang w:val="en-US"/>
        </w:rPr>
        <w:t>ordine</w:t>
      </w:r>
      <w:proofErr w:type="spellEnd"/>
      <w:r w:rsidRPr="00991AC1">
        <w:rPr>
          <w:lang w:val="en-US"/>
        </w:rPr>
        <w:t xml:space="preserve"> ad se, — et </w:t>
      </w:r>
      <w:proofErr w:type="spellStart"/>
      <w:r w:rsidRPr="00991AC1">
        <w:rPr>
          <w:lang w:val="en-US"/>
        </w:rPr>
        <w:t>hanc</w:t>
      </w:r>
      <w:proofErr w:type="spellEnd"/>
      <w:r w:rsidRPr="00991AC1">
        <w:rPr>
          <w:lang w:val="en-US"/>
        </w:rPr>
        <w:t xml:space="preserve"> </w:t>
      </w:r>
      <w:proofErr w:type="spellStart"/>
      <w:r w:rsidRPr="00991AC1">
        <w:rPr>
          <w:lang w:val="en-US"/>
        </w:rPr>
        <w:t>haberet</w:t>
      </w:r>
      <w:proofErr w:type="spellEnd"/>
      <w:r w:rsidRPr="00991AC1">
        <w:rPr>
          <w:lang w:val="en-US"/>
        </w:rPr>
        <w:t xml:space="preserve"> </w:t>
      </w:r>
      <w:proofErr w:type="spellStart"/>
      <w:r w:rsidRPr="00991AC1">
        <w:rPr>
          <w:lang w:val="en-US"/>
        </w:rPr>
        <w:t>si</w:t>
      </w:r>
      <w:proofErr w:type="spellEnd"/>
      <w:r w:rsidRPr="00991AC1">
        <w:rPr>
          <w:lang w:val="en-US"/>
        </w:rPr>
        <w:t xml:space="preserve"> </w:t>
      </w:r>
      <w:proofErr w:type="spellStart"/>
      <w:r w:rsidRPr="00991AC1">
        <w:rPr>
          <w:lang w:val="en-US"/>
        </w:rPr>
        <w:t>praecise</w:t>
      </w:r>
      <w:proofErr w:type="spellEnd"/>
      <w:r w:rsidRPr="00991AC1">
        <w:rPr>
          <w:lang w:val="en-US"/>
        </w:rPr>
        <w:t xml:space="preserve"> </w:t>
      </w:r>
      <w:proofErr w:type="spellStart"/>
      <w:r w:rsidRPr="00991AC1">
        <w:rPr>
          <w:lang w:val="en-US"/>
        </w:rPr>
        <w:t>esset</w:t>
      </w:r>
      <w:proofErr w:type="spellEnd"/>
      <w:r w:rsidRPr="00991AC1">
        <w:rPr>
          <w:lang w:val="en-US"/>
        </w:rPr>
        <w:t xml:space="preserve"> </w:t>
      </w:r>
      <w:proofErr w:type="spellStart"/>
      <w:r w:rsidRPr="00991AC1">
        <w:rPr>
          <w:lang w:val="en-US"/>
        </w:rPr>
        <w:t>appetitus</w:t>
      </w:r>
      <w:proofErr w:type="spellEnd"/>
      <w:r w:rsidRPr="00991AC1">
        <w:rPr>
          <w:lang w:val="en-US"/>
        </w:rPr>
        <w:t xml:space="preserve"> </w:t>
      </w:r>
      <w:proofErr w:type="spellStart"/>
      <w:r w:rsidRPr="00991AC1">
        <w:rPr>
          <w:lang w:val="en-US"/>
        </w:rPr>
        <w:t>intellectivus</w:t>
      </w:r>
      <w:proofErr w:type="spellEnd"/>
      <w:r w:rsidRPr="00991AC1">
        <w:rPr>
          <w:lang w:val="en-US"/>
        </w:rPr>
        <w:t xml:space="preserve"> sine libertate </w:t>
      </w:r>
      <w:proofErr w:type="spellStart"/>
      <w:r w:rsidRPr="00991AC1">
        <w:rPr>
          <w:lang w:val="en-US"/>
        </w:rPr>
        <w:t>sequens</w:t>
      </w:r>
      <w:proofErr w:type="spellEnd"/>
      <w:r w:rsidRPr="00991AC1">
        <w:rPr>
          <w:lang w:val="en-US"/>
        </w:rPr>
        <w:t xml:space="preserve"> </w:t>
      </w:r>
      <w:proofErr w:type="spellStart"/>
      <w:r w:rsidRPr="00991AC1">
        <w:rPr>
          <w:lang w:val="en-US"/>
        </w:rPr>
        <w:t>cognitionem</w:t>
      </w:r>
      <w:proofErr w:type="spellEnd"/>
      <w:r w:rsidRPr="00991AC1">
        <w:rPr>
          <w:lang w:val="en-US"/>
        </w:rPr>
        <w:t xml:space="preserve"> </w:t>
      </w:r>
      <w:proofErr w:type="spellStart"/>
      <w:r w:rsidRPr="00991AC1">
        <w:rPr>
          <w:lang w:val="en-US"/>
        </w:rPr>
        <w:t>intellectivam</w:t>
      </w:r>
      <w:proofErr w:type="spellEnd"/>
      <w:r w:rsidRPr="00991AC1">
        <w:rPr>
          <w:lang w:val="en-US"/>
        </w:rPr>
        <w:t xml:space="preserve"> sicut </w:t>
      </w:r>
      <w:proofErr w:type="spellStart"/>
      <w:r w:rsidRPr="00991AC1">
        <w:rPr>
          <w:lang w:val="en-US"/>
        </w:rPr>
        <w:t>appetitus</w:t>
      </w:r>
      <w:proofErr w:type="spellEnd"/>
      <w:r w:rsidRPr="00991AC1">
        <w:rPr>
          <w:lang w:val="en-US"/>
        </w:rPr>
        <w:t xml:space="preserve"> </w:t>
      </w:r>
      <w:proofErr w:type="spellStart"/>
      <w:r w:rsidRPr="00991AC1">
        <w:rPr>
          <w:lang w:val="en-US"/>
        </w:rPr>
        <w:t>sensitivus</w:t>
      </w:r>
      <w:proofErr w:type="spellEnd"/>
      <w:r w:rsidRPr="00991AC1">
        <w:rPr>
          <w:lang w:val="en-US"/>
        </w:rPr>
        <w:t xml:space="preserve"> sequitur </w:t>
      </w:r>
      <w:proofErr w:type="spellStart"/>
      <w:r w:rsidRPr="00991AC1">
        <w:rPr>
          <w:lang w:val="en-US"/>
        </w:rPr>
        <w:t>cognitionem</w:t>
      </w:r>
      <w:proofErr w:type="spellEnd"/>
      <w:r w:rsidRPr="00991AC1">
        <w:rPr>
          <w:lang w:val="en-US"/>
        </w:rPr>
        <w:t xml:space="preserve"> </w:t>
      </w:r>
      <w:proofErr w:type="spellStart"/>
      <w:r w:rsidRPr="00991AC1">
        <w:rPr>
          <w:lang w:val="en-US"/>
        </w:rPr>
        <w:t>sensitivam</w:t>
      </w:r>
      <w:proofErr w:type="spellEnd"/>
      <w:r w:rsidRPr="00991AC1">
        <w:rPr>
          <w:lang w:val="en-US"/>
        </w:rPr>
        <w:t>»:</w:t>
      </w:r>
      <w:r>
        <w:rPr>
          <w:lang w:val="en-US"/>
        </w:rPr>
        <w:t xml:space="preserve"> </w:t>
      </w:r>
      <w:r w:rsidRPr="00991AC1">
        <w:rPr>
          <w:lang w:val="en-US"/>
        </w:rPr>
        <w:t xml:space="preserve">Duns Escoto, J., </w:t>
      </w:r>
      <w:proofErr w:type="spellStart"/>
      <w:r w:rsidRPr="00991AC1">
        <w:rPr>
          <w:i/>
          <w:lang w:val="en-US"/>
        </w:rPr>
        <w:t>Ordinatio</w:t>
      </w:r>
      <w:proofErr w:type="spellEnd"/>
      <w:r w:rsidRPr="00991AC1">
        <w:rPr>
          <w:lang w:val="en-US"/>
        </w:rPr>
        <w:t xml:space="preserve">, </w:t>
      </w:r>
      <w:r>
        <w:rPr>
          <w:lang w:val="en-US"/>
        </w:rPr>
        <w:t>III</w:t>
      </w:r>
      <w:r w:rsidRPr="00991AC1">
        <w:rPr>
          <w:lang w:val="en-US"/>
        </w:rPr>
        <w:t xml:space="preserve">, d. </w:t>
      </w:r>
      <w:r>
        <w:rPr>
          <w:lang w:val="en-US"/>
        </w:rPr>
        <w:t>26</w:t>
      </w:r>
      <w:r w:rsidRPr="00991AC1">
        <w:rPr>
          <w:lang w:val="en-US"/>
        </w:rPr>
        <w:t xml:space="preserve">, n. </w:t>
      </w:r>
      <w:r>
        <w:rPr>
          <w:lang w:val="en-US"/>
        </w:rPr>
        <w:t>110</w:t>
      </w:r>
      <w:r w:rsidRPr="00991AC1">
        <w:rPr>
          <w:lang w:val="en-US"/>
        </w:rPr>
        <w:t xml:space="preserve">. </w:t>
      </w:r>
    </w:p>
  </w:footnote>
  <w:footnote w:id="19">
    <w:p w14:paraId="2C2A47A5" w14:textId="77777777" w:rsidR="006A10A9" w:rsidRPr="00991AC1" w:rsidRDefault="006A10A9" w:rsidP="006A10A9">
      <w:pPr>
        <w:pStyle w:val="FootnoteText"/>
        <w:jc w:val="both"/>
        <w:rPr>
          <w:lang w:val="en-US"/>
        </w:rPr>
      </w:pPr>
      <w:r>
        <w:rPr>
          <w:rStyle w:val="FootnoteReference"/>
        </w:rPr>
        <w:footnoteRef/>
      </w:r>
      <w:r>
        <w:t xml:space="preserve"> </w:t>
      </w:r>
      <w:r w:rsidRPr="00991AC1">
        <w:rPr>
          <w:lang w:val="en-US"/>
        </w:rPr>
        <w:t xml:space="preserve">«[…] </w:t>
      </w:r>
      <w:proofErr w:type="spellStart"/>
      <w:r w:rsidRPr="00991AC1">
        <w:rPr>
          <w:lang w:val="en-US"/>
        </w:rPr>
        <w:t>distinguendo</w:t>
      </w:r>
      <w:proofErr w:type="spellEnd"/>
      <w:r w:rsidRPr="00991AC1">
        <w:rPr>
          <w:lang w:val="en-US"/>
        </w:rPr>
        <w:t xml:space="preserve"> ex natura rei duas rationes </w:t>
      </w:r>
      <w:proofErr w:type="spellStart"/>
      <w:r w:rsidRPr="00991AC1">
        <w:rPr>
          <w:lang w:val="en-US"/>
        </w:rPr>
        <w:t>primas</w:t>
      </w:r>
      <w:proofErr w:type="spellEnd"/>
      <w:r w:rsidRPr="00991AC1">
        <w:rPr>
          <w:lang w:val="en-US"/>
        </w:rPr>
        <w:t xml:space="preserve"> </w:t>
      </w:r>
      <w:proofErr w:type="spellStart"/>
      <w:r w:rsidRPr="00991AC1">
        <w:rPr>
          <w:lang w:val="en-US"/>
        </w:rPr>
        <w:t>istarum</w:t>
      </w:r>
      <w:proofErr w:type="spellEnd"/>
      <w:r w:rsidRPr="00991AC1">
        <w:rPr>
          <w:lang w:val="en-US"/>
        </w:rPr>
        <w:t xml:space="preserve"> </w:t>
      </w:r>
      <w:proofErr w:type="spellStart"/>
      <w:r w:rsidRPr="00991AC1">
        <w:rPr>
          <w:lang w:val="en-US"/>
        </w:rPr>
        <w:t>rationum</w:t>
      </w:r>
      <w:proofErr w:type="spellEnd"/>
      <w:r w:rsidRPr="00991AC1">
        <w:rPr>
          <w:lang w:val="en-US"/>
        </w:rPr>
        <w:t xml:space="preserve">, in quantum altera </w:t>
      </w:r>
      <w:proofErr w:type="spellStart"/>
      <w:r w:rsidRPr="00991AC1">
        <w:rPr>
          <w:lang w:val="en-US"/>
        </w:rPr>
        <w:t>inclinat</w:t>
      </w:r>
      <w:proofErr w:type="spellEnd"/>
      <w:r w:rsidRPr="00991AC1">
        <w:rPr>
          <w:lang w:val="en-US"/>
        </w:rPr>
        <w:t xml:space="preserve"> </w:t>
      </w:r>
      <w:proofErr w:type="spellStart"/>
      <w:r w:rsidRPr="00991AC1">
        <w:rPr>
          <w:lang w:val="en-US"/>
        </w:rPr>
        <w:t>voluntatem</w:t>
      </w:r>
      <w:proofErr w:type="spellEnd"/>
      <w:r w:rsidRPr="00991AC1">
        <w:rPr>
          <w:lang w:val="en-US"/>
        </w:rPr>
        <w:t xml:space="preserve"> </w:t>
      </w:r>
      <w:proofErr w:type="spellStart"/>
      <w:r w:rsidRPr="00991AC1">
        <w:rPr>
          <w:lang w:val="en-US"/>
        </w:rPr>
        <w:t>summe</w:t>
      </w:r>
      <w:proofErr w:type="spellEnd"/>
      <w:r w:rsidRPr="00991AC1">
        <w:rPr>
          <w:lang w:val="en-US"/>
        </w:rPr>
        <w:t xml:space="preserve"> ad </w:t>
      </w:r>
      <w:proofErr w:type="spellStart"/>
      <w:r w:rsidRPr="00991AC1">
        <w:rPr>
          <w:lang w:val="en-US"/>
        </w:rPr>
        <w:t>commodum</w:t>
      </w:r>
      <w:proofErr w:type="spellEnd"/>
      <w:r w:rsidRPr="00991AC1">
        <w:rPr>
          <w:lang w:val="en-US"/>
        </w:rPr>
        <w:t xml:space="preserve">, altera autem quasi </w:t>
      </w:r>
      <w:proofErr w:type="spellStart"/>
      <w:r w:rsidRPr="00991AC1">
        <w:rPr>
          <w:lang w:val="en-US"/>
        </w:rPr>
        <w:t>moderatur</w:t>
      </w:r>
      <w:proofErr w:type="spellEnd"/>
      <w:r w:rsidRPr="00991AC1">
        <w:rPr>
          <w:lang w:val="en-US"/>
        </w:rPr>
        <w:t xml:space="preserve"> </w:t>
      </w:r>
      <w:proofErr w:type="spellStart"/>
      <w:r w:rsidRPr="00991AC1">
        <w:rPr>
          <w:lang w:val="en-US"/>
        </w:rPr>
        <w:t>eam</w:t>
      </w:r>
      <w:proofErr w:type="spellEnd"/>
      <w:r w:rsidRPr="00991AC1">
        <w:rPr>
          <w:lang w:val="en-US"/>
        </w:rPr>
        <w:t xml:space="preserve"> ne in </w:t>
      </w:r>
      <w:proofErr w:type="spellStart"/>
      <w:r w:rsidRPr="00991AC1">
        <w:rPr>
          <w:lang w:val="en-US"/>
        </w:rPr>
        <w:t>eliciendo</w:t>
      </w:r>
      <w:proofErr w:type="spellEnd"/>
      <w:r w:rsidRPr="00991AC1">
        <w:rPr>
          <w:lang w:val="en-US"/>
        </w:rPr>
        <w:t xml:space="preserve"> </w:t>
      </w:r>
      <w:proofErr w:type="spellStart"/>
      <w:r w:rsidRPr="00991AC1">
        <w:rPr>
          <w:lang w:val="en-US"/>
        </w:rPr>
        <w:t>actum</w:t>
      </w:r>
      <w:proofErr w:type="spellEnd"/>
      <w:r w:rsidRPr="00991AC1">
        <w:rPr>
          <w:lang w:val="en-US"/>
        </w:rPr>
        <w:t xml:space="preserve"> </w:t>
      </w:r>
      <w:proofErr w:type="spellStart"/>
      <w:r w:rsidRPr="00991AC1">
        <w:rPr>
          <w:lang w:val="en-US"/>
        </w:rPr>
        <w:t>oporteat</w:t>
      </w:r>
      <w:proofErr w:type="spellEnd"/>
      <w:r w:rsidRPr="00991AC1">
        <w:rPr>
          <w:lang w:val="en-US"/>
        </w:rPr>
        <w:t xml:space="preserve"> </w:t>
      </w:r>
      <w:proofErr w:type="spellStart"/>
      <w:r w:rsidRPr="00991AC1">
        <w:rPr>
          <w:lang w:val="en-US"/>
        </w:rPr>
        <w:t>sequi</w:t>
      </w:r>
      <w:proofErr w:type="spellEnd"/>
      <w:r w:rsidRPr="00991AC1">
        <w:rPr>
          <w:lang w:val="en-US"/>
        </w:rPr>
        <w:t xml:space="preserve"> </w:t>
      </w:r>
      <w:proofErr w:type="spellStart"/>
      <w:r w:rsidRPr="00991AC1">
        <w:rPr>
          <w:lang w:val="en-US"/>
        </w:rPr>
        <w:t>inclinationem</w:t>
      </w:r>
      <w:proofErr w:type="spellEnd"/>
      <w:r w:rsidRPr="00991AC1">
        <w:rPr>
          <w:lang w:val="en-US"/>
        </w:rPr>
        <w:t xml:space="preserve"> eius, — nihil </w:t>
      </w:r>
      <w:proofErr w:type="spellStart"/>
      <w:r w:rsidRPr="00991AC1">
        <w:rPr>
          <w:lang w:val="en-US"/>
        </w:rPr>
        <w:t>aliud</w:t>
      </w:r>
      <w:proofErr w:type="spellEnd"/>
      <w:r w:rsidRPr="00991AC1">
        <w:rPr>
          <w:lang w:val="en-US"/>
        </w:rPr>
        <w:t xml:space="preserve"> sunt </w:t>
      </w:r>
      <w:proofErr w:type="spellStart"/>
      <w:r w:rsidRPr="00991AC1">
        <w:rPr>
          <w:lang w:val="en-US"/>
        </w:rPr>
        <w:t>ista</w:t>
      </w:r>
      <w:proofErr w:type="spellEnd"/>
      <w:r w:rsidRPr="00991AC1">
        <w:rPr>
          <w:lang w:val="en-US"/>
        </w:rPr>
        <w:t xml:space="preserve"> </w:t>
      </w:r>
      <w:proofErr w:type="spellStart"/>
      <w:r w:rsidRPr="00991AC1">
        <w:rPr>
          <w:lang w:val="en-US"/>
        </w:rPr>
        <w:t>quam</w:t>
      </w:r>
      <w:proofErr w:type="spellEnd"/>
      <w:r w:rsidRPr="00991AC1">
        <w:rPr>
          <w:lang w:val="en-US"/>
        </w:rPr>
        <w:t xml:space="preserve"> </w:t>
      </w:r>
      <w:proofErr w:type="spellStart"/>
      <w:r w:rsidRPr="00991AC1">
        <w:rPr>
          <w:lang w:val="en-US"/>
        </w:rPr>
        <w:t>eadem</w:t>
      </w:r>
      <w:proofErr w:type="spellEnd"/>
      <w:r w:rsidRPr="00991AC1">
        <w:rPr>
          <w:lang w:val="en-US"/>
        </w:rPr>
        <w:t xml:space="preserve"> </w:t>
      </w:r>
      <w:proofErr w:type="spellStart"/>
      <w:r w:rsidRPr="00991AC1">
        <w:rPr>
          <w:lang w:val="en-US"/>
        </w:rPr>
        <w:t>voluntas</w:t>
      </w:r>
      <w:proofErr w:type="spellEnd"/>
      <w:r w:rsidRPr="00991AC1">
        <w:rPr>
          <w:lang w:val="en-US"/>
        </w:rPr>
        <w:t xml:space="preserve"> in quantum </w:t>
      </w:r>
      <w:proofErr w:type="spellStart"/>
      <w:r w:rsidRPr="00991AC1">
        <w:rPr>
          <w:lang w:val="en-US"/>
        </w:rPr>
        <w:t>est</w:t>
      </w:r>
      <w:proofErr w:type="spellEnd"/>
      <w:r w:rsidRPr="00991AC1">
        <w:rPr>
          <w:lang w:val="en-US"/>
        </w:rPr>
        <w:t xml:space="preserve"> </w:t>
      </w:r>
      <w:proofErr w:type="spellStart"/>
      <w:r w:rsidRPr="00991AC1">
        <w:rPr>
          <w:lang w:val="en-US"/>
        </w:rPr>
        <w:t>appetitus</w:t>
      </w:r>
      <w:proofErr w:type="spellEnd"/>
      <w:r w:rsidRPr="00991AC1">
        <w:rPr>
          <w:lang w:val="en-US"/>
        </w:rPr>
        <w:t xml:space="preserve"> </w:t>
      </w:r>
      <w:proofErr w:type="spellStart"/>
      <w:r w:rsidRPr="00991AC1">
        <w:rPr>
          <w:lang w:val="en-US"/>
        </w:rPr>
        <w:t>intellectivus</w:t>
      </w:r>
      <w:proofErr w:type="spellEnd"/>
      <w:r w:rsidRPr="00991AC1">
        <w:rPr>
          <w:lang w:val="en-US"/>
        </w:rPr>
        <w:t xml:space="preserve"> et in quantum libera; quia, sicut dictum </w:t>
      </w:r>
      <w:proofErr w:type="spellStart"/>
      <w:r w:rsidRPr="00991AC1">
        <w:rPr>
          <w:lang w:val="en-US"/>
        </w:rPr>
        <w:t>est</w:t>
      </w:r>
      <w:proofErr w:type="spellEnd"/>
      <w:r w:rsidRPr="00991AC1">
        <w:rPr>
          <w:lang w:val="en-US"/>
        </w:rPr>
        <w:t xml:space="preserve">, in quantum </w:t>
      </w:r>
      <w:proofErr w:type="spellStart"/>
      <w:r w:rsidRPr="00991AC1">
        <w:rPr>
          <w:lang w:val="en-US"/>
        </w:rPr>
        <w:t>est</w:t>
      </w:r>
      <w:proofErr w:type="spellEnd"/>
      <w:r w:rsidRPr="00991AC1">
        <w:rPr>
          <w:lang w:val="en-US"/>
        </w:rPr>
        <w:t xml:space="preserve"> </w:t>
      </w:r>
      <w:proofErr w:type="spellStart"/>
      <w:r w:rsidRPr="00991AC1">
        <w:rPr>
          <w:lang w:val="en-US"/>
        </w:rPr>
        <w:t>appetitus</w:t>
      </w:r>
      <w:proofErr w:type="spellEnd"/>
      <w:r w:rsidRPr="00991AC1">
        <w:rPr>
          <w:lang w:val="en-US"/>
        </w:rPr>
        <w:t xml:space="preserve"> mere </w:t>
      </w:r>
      <w:proofErr w:type="spellStart"/>
      <w:r w:rsidRPr="00991AC1">
        <w:rPr>
          <w:lang w:val="en-US"/>
        </w:rPr>
        <w:t>intellectivus</w:t>
      </w:r>
      <w:proofErr w:type="spellEnd"/>
      <w:r w:rsidRPr="00991AC1">
        <w:rPr>
          <w:lang w:val="en-US"/>
        </w:rPr>
        <w:t xml:space="preserve">, </w:t>
      </w:r>
      <w:proofErr w:type="spellStart"/>
      <w:r w:rsidRPr="00991AC1">
        <w:rPr>
          <w:lang w:val="en-US"/>
        </w:rPr>
        <w:t>summe</w:t>
      </w:r>
      <w:proofErr w:type="spellEnd"/>
      <w:r w:rsidRPr="00991AC1">
        <w:rPr>
          <w:lang w:val="en-US"/>
        </w:rPr>
        <w:t xml:space="preserve"> </w:t>
      </w:r>
      <w:proofErr w:type="spellStart"/>
      <w:r w:rsidRPr="00991AC1">
        <w:rPr>
          <w:lang w:val="en-US"/>
        </w:rPr>
        <w:t>inclinaretur</w:t>
      </w:r>
      <w:proofErr w:type="spellEnd"/>
      <w:r w:rsidRPr="00991AC1">
        <w:rPr>
          <w:lang w:val="en-US"/>
        </w:rPr>
        <w:t xml:space="preserve"> </w:t>
      </w:r>
      <w:proofErr w:type="spellStart"/>
      <w:r w:rsidRPr="00991AC1">
        <w:rPr>
          <w:lang w:val="en-US"/>
        </w:rPr>
        <w:t>actualiter</w:t>
      </w:r>
      <w:proofErr w:type="spellEnd"/>
      <w:r w:rsidRPr="00991AC1">
        <w:rPr>
          <w:lang w:val="en-US"/>
        </w:rPr>
        <w:t xml:space="preserve"> ad optimum </w:t>
      </w:r>
      <w:proofErr w:type="spellStart"/>
      <w:r w:rsidRPr="00991AC1">
        <w:rPr>
          <w:lang w:val="en-US"/>
        </w:rPr>
        <w:t>intelligibile</w:t>
      </w:r>
      <w:proofErr w:type="spellEnd"/>
      <w:r w:rsidRPr="00991AC1">
        <w:rPr>
          <w:lang w:val="en-US"/>
        </w:rPr>
        <w:t xml:space="preserve"> (sicut </w:t>
      </w:r>
      <w:proofErr w:type="spellStart"/>
      <w:r w:rsidRPr="00991AC1">
        <w:rPr>
          <w:lang w:val="en-US"/>
        </w:rPr>
        <w:t>est</w:t>
      </w:r>
      <w:proofErr w:type="spellEnd"/>
      <w:r w:rsidRPr="00991AC1">
        <w:rPr>
          <w:lang w:val="en-US"/>
        </w:rPr>
        <w:t xml:space="preserve"> de </w:t>
      </w:r>
      <w:proofErr w:type="spellStart"/>
      <w:r w:rsidRPr="00991AC1">
        <w:rPr>
          <w:lang w:val="en-US"/>
        </w:rPr>
        <w:t>optimo</w:t>
      </w:r>
      <w:proofErr w:type="spellEnd"/>
      <w:r w:rsidRPr="00991AC1">
        <w:rPr>
          <w:lang w:val="en-US"/>
        </w:rPr>
        <w:t xml:space="preserve"> </w:t>
      </w:r>
      <w:proofErr w:type="spellStart"/>
      <w:r w:rsidRPr="00991AC1">
        <w:rPr>
          <w:lang w:val="en-US"/>
        </w:rPr>
        <w:t>visibili</w:t>
      </w:r>
      <w:proofErr w:type="spellEnd"/>
      <w:r w:rsidRPr="00991AC1">
        <w:rPr>
          <w:lang w:val="en-US"/>
        </w:rPr>
        <w:t xml:space="preserve"> et </w:t>
      </w:r>
      <w:proofErr w:type="spellStart"/>
      <w:r w:rsidRPr="00991AC1">
        <w:rPr>
          <w:lang w:val="en-US"/>
        </w:rPr>
        <w:t>visu</w:t>
      </w:r>
      <w:proofErr w:type="spellEnd"/>
      <w:r w:rsidRPr="00991AC1">
        <w:rPr>
          <w:lang w:val="en-US"/>
        </w:rPr>
        <w:t xml:space="preserve">), in quantum </w:t>
      </w:r>
      <w:proofErr w:type="spellStart"/>
      <w:r w:rsidRPr="00991AC1">
        <w:rPr>
          <w:lang w:val="en-US"/>
        </w:rPr>
        <w:t>tamen</w:t>
      </w:r>
      <w:proofErr w:type="spellEnd"/>
      <w:r w:rsidRPr="00991AC1">
        <w:rPr>
          <w:lang w:val="en-US"/>
        </w:rPr>
        <w:t xml:space="preserve"> liber </w:t>
      </w:r>
      <w:proofErr w:type="spellStart"/>
      <w:r w:rsidRPr="00991AC1">
        <w:rPr>
          <w:lang w:val="en-US"/>
        </w:rPr>
        <w:t>est</w:t>
      </w:r>
      <w:proofErr w:type="spellEnd"/>
      <w:r w:rsidRPr="00991AC1">
        <w:rPr>
          <w:lang w:val="en-US"/>
        </w:rPr>
        <w:t xml:space="preserve">, </w:t>
      </w:r>
      <w:proofErr w:type="spellStart"/>
      <w:r w:rsidRPr="00991AC1">
        <w:rPr>
          <w:lang w:val="en-US"/>
        </w:rPr>
        <w:t>potest</w:t>
      </w:r>
      <w:proofErr w:type="spellEnd"/>
      <w:r w:rsidRPr="00991AC1">
        <w:rPr>
          <w:lang w:val="en-US"/>
        </w:rPr>
        <w:t xml:space="preserve"> se </w:t>
      </w:r>
      <w:proofErr w:type="spellStart"/>
      <w:r w:rsidRPr="00991AC1">
        <w:rPr>
          <w:lang w:val="en-US"/>
        </w:rPr>
        <w:t>refrenare</w:t>
      </w:r>
      <w:proofErr w:type="spellEnd"/>
      <w:r w:rsidRPr="00991AC1">
        <w:rPr>
          <w:lang w:val="en-US"/>
        </w:rPr>
        <w:t xml:space="preserve"> in </w:t>
      </w:r>
      <w:proofErr w:type="spellStart"/>
      <w:r w:rsidRPr="00991AC1">
        <w:rPr>
          <w:lang w:val="en-US"/>
        </w:rPr>
        <w:t>eliciendo</w:t>
      </w:r>
      <w:proofErr w:type="spellEnd"/>
      <w:r w:rsidRPr="00991AC1">
        <w:rPr>
          <w:lang w:val="en-US"/>
        </w:rPr>
        <w:t xml:space="preserve"> </w:t>
      </w:r>
      <w:proofErr w:type="spellStart"/>
      <w:r w:rsidRPr="00991AC1">
        <w:rPr>
          <w:lang w:val="en-US"/>
        </w:rPr>
        <w:t>actum</w:t>
      </w:r>
      <w:proofErr w:type="spellEnd"/>
      <w:r w:rsidRPr="00991AC1">
        <w:rPr>
          <w:lang w:val="en-US"/>
        </w:rPr>
        <w:t xml:space="preserve">, ne </w:t>
      </w:r>
      <w:proofErr w:type="spellStart"/>
      <w:r w:rsidRPr="00991AC1">
        <w:rPr>
          <w:lang w:val="en-US"/>
        </w:rPr>
        <w:t>sequatur</w:t>
      </w:r>
      <w:proofErr w:type="spellEnd"/>
      <w:r w:rsidRPr="00991AC1">
        <w:rPr>
          <w:lang w:val="en-US"/>
        </w:rPr>
        <w:t xml:space="preserve"> </w:t>
      </w:r>
      <w:proofErr w:type="spellStart"/>
      <w:r w:rsidRPr="00991AC1">
        <w:rPr>
          <w:lang w:val="en-US"/>
        </w:rPr>
        <w:t>illam</w:t>
      </w:r>
      <w:proofErr w:type="spellEnd"/>
      <w:r w:rsidRPr="00991AC1">
        <w:rPr>
          <w:lang w:val="en-US"/>
        </w:rPr>
        <w:t xml:space="preserve"> </w:t>
      </w:r>
      <w:proofErr w:type="spellStart"/>
      <w:r w:rsidRPr="00991AC1">
        <w:rPr>
          <w:lang w:val="en-US"/>
        </w:rPr>
        <w:t>inclinationem</w:t>
      </w:r>
      <w:proofErr w:type="spellEnd"/>
      <w:r w:rsidRPr="00991AC1">
        <w:rPr>
          <w:lang w:val="en-US"/>
        </w:rPr>
        <w:t xml:space="preserve"> — nec quantum ad </w:t>
      </w:r>
      <w:proofErr w:type="spellStart"/>
      <w:r w:rsidRPr="00991AC1">
        <w:rPr>
          <w:lang w:val="en-US"/>
        </w:rPr>
        <w:t>substantiam</w:t>
      </w:r>
      <w:proofErr w:type="spellEnd"/>
      <w:r w:rsidRPr="00991AC1">
        <w:rPr>
          <w:lang w:val="en-US"/>
        </w:rPr>
        <w:t xml:space="preserve"> actus nec quantum ad </w:t>
      </w:r>
      <w:proofErr w:type="spellStart"/>
      <w:r w:rsidRPr="00991AC1">
        <w:rPr>
          <w:lang w:val="en-US"/>
        </w:rPr>
        <w:t>intensionem</w:t>
      </w:r>
      <w:proofErr w:type="spellEnd"/>
      <w:r w:rsidRPr="00991AC1">
        <w:rPr>
          <w:lang w:val="en-US"/>
        </w:rPr>
        <w:t xml:space="preserve"> — ad </w:t>
      </w:r>
      <w:proofErr w:type="spellStart"/>
      <w:r w:rsidRPr="00991AC1">
        <w:rPr>
          <w:lang w:val="en-US"/>
        </w:rPr>
        <w:t>quam</w:t>
      </w:r>
      <w:proofErr w:type="spellEnd"/>
      <w:r w:rsidRPr="00991AC1">
        <w:rPr>
          <w:lang w:val="en-US"/>
        </w:rPr>
        <w:t xml:space="preserve"> </w:t>
      </w:r>
      <w:proofErr w:type="spellStart"/>
      <w:r w:rsidRPr="00991AC1">
        <w:rPr>
          <w:lang w:val="en-US"/>
        </w:rPr>
        <w:t>potentia</w:t>
      </w:r>
      <w:proofErr w:type="spellEnd"/>
      <w:r w:rsidRPr="00991AC1">
        <w:rPr>
          <w:lang w:val="en-US"/>
        </w:rPr>
        <w:t xml:space="preserve"> </w:t>
      </w:r>
      <w:proofErr w:type="spellStart"/>
      <w:r w:rsidRPr="00991AC1">
        <w:rPr>
          <w:lang w:val="en-US"/>
        </w:rPr>
        <w:t>naturaliter</w:t>
      </w:r>
      <w:proofErr w:type="spellEnd"/>
      <w:r w:rsidRPr="00991AC1">
        <w:rPr>
          <w:lang w:val="en-US"/>
        </w:rPr>
        <w:t xml:space="preserve"> </w:t>
      </w:r>
      <w:proofErr w:type="spellStart"/>
      <w:r w:rsidRPr="00991AC1">
        <w:rPr>
          <w:lang w:val="en-US"/>
        </w:rPr>
        <w:t>inclinatur</w:t>
      </w:r>
      <w:proofErr w:type="spellEnd"/>
      <w:r w:rsidRPr="00991AC1">
        <w:rPr>
          <w:lang w:val="en-US"/>
        </w:rPr>
        <w:t>»:</w:t>
      </w:r>
      <w:r>
        <w:rPr>
          <w:lang w:val="en-US"/>
        </w:rPr>
        <w:t xml:space="preserve"> </w:t>
      </w:r>
      <w:r w:rsidRPr="00991AC1">
        <w:rPr>
          <w:lang w:val="en-US"/>
        </w:rPr>
        <w:t xml:space="preserve">Duns Escoto, J., </w:t>
      </w:r>
      <w:proofErr w:type="spellStart"/>
      <w:r w:rsidRPr="00991AC1">
        <w:rPr>
          <w:i/>
          <w:lang w:val="en-US"/>
        </w:rPr>
        <w:t>Ordinatio</w:t>
      </w:r>
      <w:proofErr w:type="spellEnd"/>
      <w:r w:rsidRPr="00991AC1">
        <w:rPr>
          <w:lang w:val="en-US"/>
        </w:rPr>
        <w:t xml:space="preserve">, </w:t>
      </w:r>
      <w:r>
        <w:rPr>
          <w:lang w:val="en-US"/>
        </w:rPr>
        <w:t>II</w:t>
      </w:r>
      <w:r w:rsidRPr="00991AC1">
        <w:rPr>
          <w:lang w:val="en-US"/>
        </w:rPr>
        <w:t xml:space="preserve">, d. </w:t>
      </w:r>
      <w:r>
        <w:rPr>
          <w:lang w:val="en-US"/>
        </w:rPr>
        <w:t>6</w:t>
      </w:r>
      <w:r w:rsidRPr="00991AC1">
        <w:rPr>
          <w:lang w:val="en-US"/>
        </w:rPr>
        <w:t>, q.</w:t>
      </w:r>
      <w:r>
        <w:rPr>
          <w:lang w:val="en-US"/>
        </w:rPr>
        <w:t>2</w:t>
      </w:r>
      <w:r w:rsidRPr="00991AC1">
        <w:rPr>
          <w:lang w:val="en-US"/>
        </w:rPr>
        <w:t>, n. 5</w:t>
      </w:r>
      <w:r>
        <w:rPr>
          <w:lang w:val="en-US"/>
        </w:rPr>
        <w:t>2</w:t>
      </w:r>
      <w:r w:rsidRPr="00991AC1">
        <w:rPr>
          <w:lang w:val="en-US"/>
        </w:rPr>
        <w:t>.</w:t>
      </w:r>
    </w:p>
  </w:footnote>
  <w:footnote w:id="20">
    <w:p w14:paraId="0C082C9F" w14:textId="12C6AF8D" w:rsidR="0090259A" w:rsidRPr="00C07C97" w:rsidRDefault="0090259A" w:rsidP="0090259A">
      <w:pPr>
        <w:jc w:val="both"/>
        <w:rPr>
          <w:sz w:val="20"/>
          <w:szCs w:val="20"/>
        </w:rPr>
      </w:pPr>
      <w:r w:rsidRPr="0015086D">
        <w:rPr>
          <w:rStyle w:val="FootnoteReference"/>
          <w:sz w:val="20"/>
          <w:szCs w:val="20"/>
        </w:rPr>
        <w:footnoteRef/>
      </w:r>
      <w:r>
        <w:t xml:space="preserve"> </w:t>
      </w:r>
      <w:r w:rsidRPr="00C07C97">
        <w:rPr>
          <w:sz w:val="20"/>
          <w:szCs w:val="20"/>
        </w:rPr>
        <w:t xml:space="preserve">Cf. Duns Escoto, J. (1986). </w:t>
      </w:r>
      <w:r w:rsidRPr="00C07C97">
        <w:rPr>
          <w:i/>
          <w:iCs/>
          <w:sz w:val="20"/>
          <w:szCs w:val="20"/>
        </w:rPr>
        <w:t>Duns Scotus on the Will and Morality</w:t>
      </w:r>
      <w:r w:rsidRPr="00C07C97">
        <w:rPr>
          <w:sz w:val="20"/>
          <w:szCs w:val="20"/>
        </w:rPr>
        <w:t xml:space="preserve"> (A. B. Wolter, Trans.). Washington, D.C.: The Catholic University of America Press: 11-12; </w:t>
      </w:r>
      <w:r w:rsidRPr="00C07C97">
        <w:rPr>
          <w:sz w:val="20"/>
          <w:szCs w:val="20"/>
          <w:vertAlign w:val="superscript"/>
        </w:rPr>
        <w:footnoteRef/>
      </w:r>
      <w:r w:rsidRPr="00C07C97">
        <w:rPr>
          <w:sz w:val="20"/>
          <w:szCs w:val="20"/>
        </w:rPr>
        <w:t xml:space="preserve"> Boler, J., «Transcending the Natural: Duns Scotus on the Two Affections of the Will», </w:t>
      </w:r>
      <w:r w:rsidRPr="00C07C97">
        <w:rPr>
          <w:i/>
          <w:iCs/>
          <w:sz w:val="20"/>
          <w:szCs w:val="20"/>
        </w:rPr>
        <w:t>American Catholic Philosophical Quarterly</w:t>
      </w:r>
      <w:r w:rsidRPr="00C07C97">
        <w:rPr>
          <w:sz w:val="20"/>
          <w:szCs w:val="20"/>
        </w:rPr>
        <w:t>, 67(1), (1993):</w:t>
      </w:r>
      <w:r>
        <w:rPr>
          <w:sz w:val="20"/>
          <w:szCs w:val="20"/>
        </w:rPr>
        <w:t xml:space="preserve"> </w:t>
      </w:r>
      <w:r w:rsidRPr="00C07C97">
        <w:rPr>
          <w:sz w:val="20"/>
          <w:szCs w:val="20"/>
        </w:rPr>
        <w:t>110</w:t>
      </w:r>
      <w:r>
        <w:rPr>
          <w:sz w:val="20"/>
          <w:szCs w:val="20"/>
        </w:rPr>
        <w:t xml:space="preserve"> </w:t>
      </w:r>
      <w:r w:rsidRPr="00C07C97">
        <w:rPr>
          <w:sz w:val="20"/>
          <w:szCs w:val="20"/>
        </w:rPr>
        <w:t xml:space="preserve">ss; Vos, A. (2007). The philosophy of John Duns Scotus. Edinburgh: Edinburgh University Press: 431–464; Sondag, G. (2005). Duns Scot: </w:t>
      </w:r>
      <w:r w:rsidRPr="00C07C97">
        <w:rPr>
          <w:i/>
          <w:iCs/>
          <w:sz w:val="20"/>
          <w:szCs w:val="20"/>
        </w:rPr>
        <w:t xml:space="preserve">La métaphysique de la singularité. </w:t>
      </w:r>
      <w:r w:rsidRPr="00C07C97">
        <w:rPr>
          <w:sz w:val="20"/>
          <w:szCs w:val="20"/>
        </w:rPr>
        <w:t>Paris: Vrin: 208-223;</w:t>
      </w:r>
      <w:r w:rsidR="00940351">
        <w:rPr>
          <w:sz w:val="20"/>
          <w:szCs w:val="20"/>
        </w:rPr>
        <w:t xml:space="preserve"> </w:t>
      </w:r>
      <w:r w:rsidRPr="00C07C97">
        <w:rPr>
          <w:sz w:val="20"/>
          <w:szCs w:val="20"/>
        </w:rPr>
        <w:t xml:space="preserve">De Garay, J., «La voluntad en Duns Escoto: continuidad y ruptura con Aristóteles», </w:t>
      </w:r>
      <w:r w:rsidRPr="00C07C97">
        <w:rPr>
          <w:i/>
          <w:iCs/>
          <w:sz w:val="20"/>
          <w:szCs w:val="20"/>
        </w:rPr>
        <w:t>Claridades. Revista de Filosofía</w:t>
      </w:r>
      <w:r w:rsidRPr="00C07C97">
        <w:rPr>
          <w:sz w:val="20"/>
          <w:szCs w:val="20"/>
        </w:rPr>
        <w:t xml:space="preserve"> 13(1), (2021): 93.</w:t>
      </w:r>
      <w:r>
        <w:t xml:space="preserve"> </w:t>
      </w:r>
    </w:p>
  </w:footnote>
  <w:footnote w:id="21">
    <w:p w14:paraId="64409E5E" w14:textId="77777777" w:rsidR="006A10A9" w:rsidRPr="0058584A" w:rsidRDefault="006A10A9" w:rsidP="006A10A9">
      <w:pPr>
        <w:jc w:val="both"/>
        <w:rPr>
          <w:sz w:val="20"/>
          <w:szCs w:val="20"/>
          <w:lang w:val="en-US"/>
        </w:rPr>
      </w:pPr>
      <w:r w:rsidRPr="000105E5">
        <w:rPr>
          <w:sz w:val="20"/>
          <w:szCs w:val="20"/>
          <w:vertAlign w:val="superscript"/>
        </w:rPr>
        <w:footnoteRef/>
      </w:r>
      <w:r w:rsidRPr="00620E7E">
        <w:rPr>
          <w:sz w:val="20"/>
          <w:szCs w:val="20"/>
        </w:rPr>
        <w:t xml:space="preserve"> </w:t>
      </w:r>
      <w:r w:rsidRPr="00620E7E">
        <w:rPr>
          <w:sz w:val="20"/>
          <w:szCs w:val="20"/>
        </w:rPr>
        <w:t xml:space="preserve">«Inclinatio naturalis est duplex; una ad commodum, alia ad iustum, quarum utrumque est perfectio voluntatis liberae; una tamen inclinatio magis dicitur naturalis quam alia quia immediatius consequitur naturam, ut distinguitur contra libertatem, commodum quam iustum»: Duns Escoto, J., </w:t>
      </w:r>
      <w:r w:rsidRPr="00620E7E">
        <w:rPr>
          <w:i/>
          <w:sz w:val="20"/>
          <w:szCs w:val="20"/>
        </w:rPr>
        <w:t>Ordinatio</w:t>
      </w:r>
      <w:r w:rsidRPr="00620E7E">
        <w:rPr>
          <w:sz w:val="20"/>
          <w:szCs w:val="20"/>
        </w:rPr>
        <w:t xml:space="preserve">, III, d. 15, q.1, n. 54. </w:t>
      </w:r>
      <w:r w:rsidRPr="006A10A9">
        <w:rPr>
          <w:sz w:val="20"/>
          <w:szCs w:val="20"/>
        </w:rPr>
        <w:t xml:space="preserve">Algo parecido se lee en la </w:t>
      </w:r>
      <w:r w:rsidRPr="006A10A9">
        <w:rPr>
          <w:i/>
          <w:iCs/>
          <w:sz w:val="20"/>
          <w:szCs w:val="20"/>
        </w:rPr>
        <w:t>Reportatio</w:t>
      </w:r>
      <w:r w:rsidRPr="006A10A9">
        <w:rPr>
          <w:sz w:val="20"/>
          <w:szCs w:val="20"/>
        </w:rPr>
        <w:t xml:space="preserve">: «Respondeo ad primam quaestionem, quod duplex est appetitus, sive voluntas, scilicet naturalis et libera. </w:t>
      </w:r>
      <w:r w:rsidRPr="0058584A">
        <w:rPr>
          <w:sz w:val="20"/>
          <w:szCs w:val="20"/>
          <w:lang w:val="en-US"/>
        </w:rPr>
        <w:t xml:space="preserve">[…] Quantum ad primum </w:t>
      </w:r>
      <w:proofErr w:type="spellStart"/>
      <w:r w:rsidRPr="0058584A">
        <w:rPr>
          <w:sz w:val="20"/>
          <w:szCs w:val="20"/>
          <w:lang w:val="en-US"/>
        </w:rPr>
        <w:t>videndum</w:t>
      </w:r>
      <w:proofErr w:type="spellEnd"/>
      <w:r w:rsidRPr="0058584A">
        <w:rPr>
          <w:sz w:val="20"/>
          <w:szCs w:val="20"/>
          <w:lang w:val="en-US"/>
        </w:rPr>
        <w:t xml:space="preserve"> </w:t>
      </w:r>
      <w:proofErr w:type="spellStart"/>
      <w:r w:rsidRPr="0058584A">
        <w:rPr>
          <w:sz w:val="20"/>
          <w:szCs w:val="20"/>
          <w:lang w:val="en-US"/>
        </w:rPr>
        <w:t>est</w:t>
      </w:r>
      <w:proofErr w:type="spellEnd"/>
      <w:r w:rsidRPr="0058584A">
        <w:rPr>
          <w:sz w:val="20"/>
          <w:szCs w:val="20"/>
          <w:lang w:val="en-US"/>
        </w:rPr>
        <w:t xml:space="preserve">, </w:t>
      </w:r>
      <w:proofErr w:type="spellStart"/>
      <w:r w:rsidRPr="0058584A">
        <w:rPr>
          <w:sz w:val="20"/>
          <w:szCs w:val="20"/>
          <w:lang w:val="en-US"/>
        </w:rPr>
        <w:t>quis</w:t>
      </w:r>
      <w:proofErr w:type="spellEnd"/>
      <w:r w:rsidRPr="0058584A">
        <w:rPr>
          <w:sz w:val="20"/>
          <w:szCs w:val="20"/>
          <w:lang w:val="en-US"/>
        </w:rPr>
        <w:t xml:space="preserve"> sit </w:t>
      </w:r>
      <w:proofErr w:type="spellStart"/>
      <w:r w:rsidRPr="0058584A">
        <w:rPr>
          <w:sz w:val="20"/>
          <w:szCs w:val="20"/>
          <w:lang w:val="en-US"/>
        </w:rPr>
        <w:t>appetitus</w:t>
      </w:r>
      <w:proofErr w:type="spellEnd"/>
      <w:r w:rsidRPr="0058584A">
        <w:rPr>
          <w:sz w:val="20"/>
          <w:szCs w:val="20"/>
          <w:lang w:val="en-US"/>
        </w:rPr>
        <w:t xml:space="preserve"> </w:t>
      </w:r>
      <w:proofErr w:type="spellStart"/>
      <w:r w:rsidRPr="0058584A">
        <w:rPr>
          <w:sz w:val="20"/>
          <w:szCs w:val="20"/>
          <w:lang w:val="en-US"/>
        </w:rPr>
        <w:t>naturalis</w:t>
      </w:r>
      <w:proofErr w:type="spellEnd"/>
      <w:r w:rsidRPr="0058584A">
        <w:rPr>
          <w:sz w:val="20"/>
          <w:szCs w:val="20"/>
          <w:lang w:val="en-US"/>
        </w:rPr>
        <w:t xml:space="preserve">? </w:t>
      </w:r>
      <w:r w:rsidRPr="000105E5">
        <w:rPr>
          <w:sz w:val="20"/>
          <w:szCs w:val="20"/>
        </w:rPr>
        <w:t>Dico quod non est actus elicitus, qua appetitus naturalis voluntatis se habet ad voluntatem, sicut appetitus naturalis intellectus se habet ad intellectum; sed in intellectu appetitus naturalis non est elicitus; igitur nec in voluntate […]. Quid ergo est? Dico quod est inclinatio ad ipsam perfectionem sicut in aliis non habentem appetitum liberum</w:t>
      </w:r>
      <w:r w:rsidRPr="007744A7">
        <w:rPr>
          <w:sz w:val="20"/>
          <w:szCs w:val="20"/>
        </w:rPr>
        <w:t>»</w:t>
      </w:r>
      <w:r w:rsidRPr="000105E5">
        <w:rPr>
          <w:sz w:val="20"/>
          <w:szCs w:val="20"/>
        </w:rPr>
        <w:t xml:space="preserve">: </w:t>
      </w:r>
      <w:r w:rsidRPr="00B91DF3">
        <w:rPr>
          <w:sz w:val="20"/>
          <w:szCs w:val="20"/>
        </w:rPr>
        <w:t xml:space="preserve">Duns Escoto, J. (1893): </w:t>
      </w:r>
      <w:r w:rsidRPr="00B91DF3">
        <w:rPr>
          <w:i/>
          <w:iCs/>
          <w:sz w:val="20"/>
          <w:szCs w:val="20"/>
        </w:rPr>
        <w:t>Reportata Parisiensia</w:t>
      </w:r>
      <w:r w:rsidRPr="00B91DF3">
        <w:rPr>
          <w:sz w:val="20"/>
          <w:szCs w:val="20"/>
        </w:rPr>
        <w:t xml:space="preserve">, IV, d. 49, q. 9, nn. 1-5, en </w:t>
      </w:r>
      <w:r w:rsidRPr="00B91DF3">
        <w:rPr>
          <w:i/>
          <w:iCs/>
          <w:sz w:val="20"/>
          <w:szCs w:val="20"/>
        </w:rPr>
        <w:t>Opera Omnia</w:t>
      </w:r>
      <w:r w:rsidRPr="00B91DF3">
        <w:rPr>
          <w:sz w:val="20"/>
          <w:szCs w:val="20"/>
        </w:rPr>
        <w:t>, ed. Wadding-Vivès, París, t. 24.</w:t>
      </w:r>
    </w:p>
  </w:footnote>
  <w:footnote w:id="22">
    <w:p w14:paraId="1E085ED5" w14:textId="77777777" w:rsidR="006A10A9" w:rsidRPr="000105E5" w:rsidRDefault="006A10A9" w:rsidP="006A10A9">
      <w:pPr>
        <w:jc w:val="both"/>
        <w:rPr>
          <w:sz w:val="20"/>
          <w:szCs w:val="20"/>
        </w:rPr>
      </w:pPr>
      <w:r w:rsidRPr="000105E5">
        <w:rPr>
          <w:sz w:val="20"/>
          <w:szCs w:val="20"/>
          <w:vertAlign w:val="superscript"/>
        </w:rPr>
        <w:footnoteRef/>
      </w:r>
      <w:r w:rsidRPr="000105E5">
        <w:rPr>
          <w:sz w:val="20"/>
          <w:szCs w:val="20"/>
        </w:rPr>
        <w:t xml:space="preserve"> </w:t>
      </w:r>
      <w:r w:rsidRPr="003F1CE1">
        <w:rPr>
          <w:sz w:val="20"/>
          <w:szCs w:val="20"/>
        </w:rPr>
        <w:t>«</w:t>
      </w:r>
      <w:r w:rsidRPr="000105E5">
        <w:rPr>
          <w:sz w:val="20"/>
          <w:szCs w:val="20"/>
        </w:rPr>
        <w:t>Angelus tantum habens affectionem commodi et non iustitiae, hoc est, habens appetitum intellectivum mere ut appetitum talem, et non ut liberum, talis Angelus non posset non velle commoda, nec etiam non summe velle talia....voluntas inquantum est mere appetitus intellectivus summe inclinaretur actualiter ad optimum intelligibile...tamen inquantum libera est, potest refraenare in eliciendo actum ne sequatur istam inclinationem, nec quantum ad substantiam actus, nec quantum ad intensionem, ad quam potentia naturaliter inclinatur.</w:t>
      </w:r>
      <w:r w:rsidRPr="007744A7">
        <w:rPr>
          <w:sz w:val="20"/>
          <w:szCs w:val="20"/>
        </w:rPr>
        <w:t>»</w:t>
      </w:r>
      <w:r w:rsidRPr="000105E5">
        <w:rPr>
          <w:sz w:val="20"/>
          <w:szCs w:val="20"/>
        </w:rPr>
        <w:t xml:space="preserve">: </w:t>
      </w:r>
      <w:r w:rsidRPr="00B91DF3">
        <w:rPr>
          <w:sz w:val="20"/>
          <w:szCs w:val="20"/>
        </w:rPr>
        <w:t>Duns Escoto, J.</w:t>
      </w:r>
      <w:r w:rsidRPr="000105E5">
        <w:rPr>
          <w:sz w:val="20"/>
          <w:szCs w:val="20"/>
        </w:rPr>
        <w:t xml:space="preserve">, </w:t>
      </w:r>
      <w:r w:rsidRPr="000105E5">
        <w:rPr>
          <w:i/>
          <w:sz w:val="20"/>
          <w:szCs w:val="20"/>
        </w:rPr>
        <w:t>Ordinatio</w:t>
      </w:r>
      <w:r>
        <w:rPr>
          <w:i/>
          <w:sz w:val="20"/>
          <w:szCs w:val="20"/>
        </w:rPr>
        <w:t>,</w:t>
      </w:r>
      <w:r w:rsidRPr="000105E5">
        <w:rPr>
          <w:i/>
          <w:sz w:val="20"/>
          <w:szCs w:val="20"/>
        </w:rPr>
        <w:t xml:space="preserve"> </w:t>
      </w:r>
      <w:r w:rsidRPr="000105E5">
        <w:rPr>
          <w:sz w:val="20"/>
          <w:szCs w:val="20"/>
        </w:rPr>
        <w:t xml:space="preserve">II, d. 6, q. 2, n. 8. </w:t>
      </w:r>
    </w:p>
  </w:footnote>
  <w:footnote w:id="23">
    <w:p w14:paraId="422ACD52" w14:textId="77777777" w:rsidR="006A10A9" w:rsidRPr="00A67039" w:rsidRDefault="006A10A9" w:rsidP="006A10A9">
      <w:pPr>
        <w:jc w:val="both"/>
        <w:rPr>
          <w:sz w:val="20"/>
          <w:szCs w:val="20"/>
        </w:rPr>
      </w:pPr>
      <w:r w:rsidRPr="00A67039">
        <w:rPr>
          <w:sz w:val="20"/>
          <w:szCs w:val="20"/>
          <w:vertAlign w:val="superscript"/>
        </w:rPr>
        <w:footnoteRef/>
      </w:r>
      <w:r w:rsidRPr="00A67039">
        <w:rPr>
          <w:sz w:val="20"/>
          <w:szCs w:val="20"/>
        </w:rPr>
        <w:t xml:space="preserve"> </w:t>
      </w:r>
      <w:r w:rsidRPr="00A67039">
        <w:rPr>
          <w:sz w:val="20"/>
          <w:szCs w:val="20"/>
        </w:rPr>
        <w:t xml:space="preserve">«Unde intellectivus, si careret affectione iusti, ita naturaliter appeteret conveniens intellectui, sicut appetitus sensitivus conveniens sensui, nec esset magis liber quam appetitus sensitivus»: Duns Escoto, J., </w:t>
      </w:r>
      <w:r w:rsidRPr="00A67039">
        <w:rPr>
          <w:i/>
          <w:sz w:val="20"/>
          <w:szCs w:val="20"/>
        </w:rPr>
        <w:t xml:space="preserve">Reportata Parisiensia, </w:t>
      </w:r>
      <w:r w:rsidRPr="00A67039">
        <w:rPr>
          <w:sz w:val="20"/>
          <w:szCs w:val="20"/>
        </w:rPr>
        <w:t xml:space="preserve">II, d. 6, q. 2, n. 9. </w:t>
      </w:r>
    </w:p>
  </w:footnote>
  <w:footnote w:id="24">
    <w:p w14:paraId="7F13A89D" w14:textId="77777777" w:rsidR="006A10A9" w:rsidRPr="00A67039" w:rsidRDefault="006A10A9" w:rsidP="006A10A9">
      <w:pPr>
        <w:jc w:val="both"/>
        <w:rPr>
          <w:sz w:val="20"/>
          <w:szCs w:val="20"/>
        </w:rPr>
      </w:pPr>
      <w:r w:rsidRPr="00A67039">
        <w:rPr>
          <w:sz w:val="20"/>
          <w:szCs w:val="20"/>
          <w:vertAlign w:val="superscript"/>
        </w:rPr>
        <w:footnoteRef/>
      </w:r>
      <w:r w:rsidRPr="00A67039">
        <w:rPr>
          <w:sz w:val="20"/>
          <w:szCs w:val="20"/>
        </w:rPr>
        <w:t xml:space="preserve"> </w:t>
      </w:r>
      <w:r w:rsidRPr="00A67039">
        <w:rPr>
          <w:sz w:val="20"/>
          <w:szCs w:val="20"/>
        </w:rPr>
        <w:t xml:space="preserve">«Ad videndum solutionem istarum rationum, distinguo quid possit intelligi per istas affectiones ‘iustitiae’ et ‘commodi’, de quibus loquitur Anselmus De casu diaboli cap. 4. Iustitia potest intelligi vel infusa (quae dicitur ‘gratuita’) vel acquisita (quae dicitur ‘moralis’) vel innata (quae est ipsamet libertas voluntatis)»: Duns Escoto, J., </w:t>
      </w:r>
      <w:r w:rsidRPr="00A67039">
        <w:rPr>
          <w:i/>
          <w:sz w:val="20"/>
          <w:szCs w:val="20"/>
        </w:rPr>
        <w:t>Ordinatio,</w:t>
      </w:r>
      <w:r w:rsidRPr="00A67039">
        <w:rPr>
          <w:sz w:val="20"/>
          <w:szCs w:val="20"/>
        </w:rPr>
        <w:t xml:space="preserve"> II, d. 6, q. 2, n. 49.</w:t>
      </w:r>
    </w:p>
  </w:footnote>
  <w:footnote w:id="25">
    <w:p w14:paraId="30388978" w14:textId="77777777" w:rsidR="006A10A9" w:rsidRPr="00A67039" w:rsidRDefault="006A10A9" w:rsidP="006A10A9">
      <w:pPr>
        <w:jc w:val="both"/>
        <w:rPr>
          <w:sz w:val="20"/>
          <w:szCs w:val="20"/>
        </w:rPr>
      </w:pPr>
      <w:r w:rsidRPr="00A67039">
        <w:rPr>
          <w:sz w:val="20"/>
          <w:szCs w:val="20"/>
          <w:vertAlign w:val="superscript"/>
        </w:rPr>
        <w:footnoteRef/>
      </w:r>
      <w:r w:rsidRPr="00A67039">
        <w:rPr>
          <w:sz w:val="20"/>
          <w:szCs w:val="20"/>
        </w:rPr>
        <w:t xml:space="preserve"> </w:t>
      </w:r>
      <w:r w:rsidRPr="00A67039">
        <w:rPr>
          <w:sz w:val="20"/>
          <w:szCs w:val="20"/>
        </w:rPr>
        <w:t xml:space="preserve">Boler, J., «Transcending the Natural: Duns Scotus on the Two Affections of the Will», </w:t>
      </w:r>
      <w:r w:rsidRPr="00A67039">
        <w:rPr>
          <w:i/>
          <w:iCs/>
          <w:sz w:val="20"/>
          <w:szCs w:val="20"/>
        </w:rPr>
        <w:t>American Catholic Philosophical Quarterly</w:t>
      </w:r>
      <w:r w:rsidRPr="00A67039">
        <w:rPr>
          <w:sz w:val="20"/>
          <w:szCs w:val="20"/>
        </w:rPr>
        <w:t>, 67(1), (1993), pp. 110.</w:t>
      </w:r>
    </w:p>
  </w:footnote>
  <w:footnote w:id="26">
    <w:p w14:paraId="03FE92CB" w14:textId="77777777" w:rsidR="006A10A9" w:rsidRPr="00A67039" w:rsidRDefault="006A10A9" w:rsidP="006A10A9">
      <w:pPr>
        <w:jc w:val="both"/>
        <w:rPr>
          <w:sz w:val="20"/>
          <w:szCs w:val="20"/>
        </w:rPr>
      </w:pPr>
      <w:r w:rsidRPr="00A67039">
        <w:rPr>
          <w:sz w:val="20"/>
          <w:szCs w:val="20"/>
          <w:vertAlign w:val="superscript"/>
        </w:rPr>
        <w:footnoteRef/>
      </w:r>
      <w:r w:rsidRPr="00A67039">
        <w:rPr>
          <w:sz w:val="20"/>
          <w:szCs w:val="20"/>
        </w:rPr>
        <w:t xml:space="preserve"> </w:t>
      </w:r>
      <w:r w:rsidRPr="00A67039">
        <w:rPr>
          <w:sz w:val="20"/>
          <w:szCs w:val="20"/>
        </w:rPr>
        <w:t xml:space="preserve">«Illa igitur affectio iustitiae, quae est prima moderatrix affectionis commodi et quantum ad hoc quod non oportet voluntatem actu appetere illud ad quod inclinat affectio commodi, et quantum ad hoc quod non oportet eam summe appetere (quantum scilicet ad illud ad quod inclinat affectio commodi) illa —inquam— affectio iustitiae est libertas innata voluntati: quia ipsa est prima moderatrix affectionis talis»: Duns Escoto, J., </w:t>
      </w:r>
      <w:r w:rsidRPr="00A67039">
        <w:rPr>
          <w:i/>
          <w:sz w:val="20"/>
          <w:szCs w:val="20"/>
        </w:rPr>
        <w:t>Ordinatio,</w:t>
      </w:r>
      <w:r w:rsidRPr="00A67039">
        <w:rPr>
          <w:sz w:val="20"/>
          <w:szCs w:val="20"/>
        </w:rPr>
        <w:t xml:space="preserve"> II, d. 6, q. 2, n. 49. </w:t>
      </w:r>
    </w:p>
  </w:footnote>
  <w:footnote w:id="27">
    <w:p w14:paraId="58523330" w14:textId="77777777" w:rsidR="006A10A9" w:rsidRPr="00BD37BF" w:rsidRDefault="006A10A9" w:rsidP="006A10A9">
      <w:pPr>
        <w:jc w:val="both"/>
        <w:rPr>
          <w:sz w:val="20"/>
          <w:szCs w:val="20"/>
        </w:rPr>
      </w:pPr>
      <w:r w:rsidRPr="00A67039">
        <w:rPr>
          <w:sz w:val="20"/>
          <w:szCs w:val="20"/>
          <w:vertAlign w:val="superscript"/>
        </w:rPr>
        <w:footnoteRef/>
      </w:r>
      <w:r w:rsidRPr="00BD37BF">
        <w:rPr>
          <w:sz w:val="20"/>
          <w:szCs w:val="20"/>
        </w:rPr>
        <w:t xml:space="preserve"> </w:t>
      </w:r>
      <w:r w:rsidRPr="00BD37BF">
        <w:rPr>
          <w:sz w:val="20"/>
          <w:szCs w:val="20"/>
        </w:rPr>
        <w:t xml:space="preserve">«Ad primum horum dico primo, praemittendo quod affectiones commodi et iusti non sunt sicut a voluntate libera, quasi superaddita; sed affectio iusti est quasi ultima differentia»: Duns Escoto, J., </w:t>
      </w:r>
      <w:r w:rsidRPr="00BD37BF">
        <w:rPr>
          <w:i/>
          <w:sz w:val="20"/>
          <w:szCs w:val="20"/>
        </w:rPr>
        <w:t>Reportata Parisiensi</w:t>
      </w:r>
      <w:r w:rsidRPr="00BD37BF">
        <w:rPr>
          <w:sz w:val="20"/>
          <w:szCs w:val="20"/>
        </w:rPr>
        <w:t>a, II, d. 6, q. 2, n. 9.</w:t>
      </w:r>
    </w:p>
  </w:footnote>
  <w:footnote w:id="28">
    <w:p w14:paraId="6482902D" w14:textId="77777777" w:rsidR="006A10A9" w:rsidRPr="00F36C9C" w:rsidRDefault="006A10A9" w:rsidP="006A10A9">
      <w:pPr>
        <w:jc w:val="both"/>
        <w:rPr>
          <w:sz w:val="20"/>
          <w:szCs w:val="20"/>
        </w:rPr>
      </w:pPr>
      <w:r w:rsidRPr="00A67039">
        <w:rPr>
          <w:sz w:val="20"/>
          <w:szCs w:val="20"/>
          <w:vertAlign w:val="superscript"/>
        </w:rPr>
        <w:footnoteRef/>
      </w:r>
      <w:r w:rsidRPr="00F36C9C">
        <w:rPr>
          <w:sz w:val="20"/>
          <w:szCs w:val="20"/>
        </w:rPr>
        <w:t xml:space="preserve"> </w:t>
      </w:r>
      <w:r w:rsidRPr="00F36C9C">
        <w:rPr>
          <w:sz w:val="20"/>
          <w:szCs w:val="20"/>
        </w:rPr>
        <w:t xml:space="preserve">Duns Escoto, J., </w:t>
      </w:r>
      <w:r w:rsidRPr="00F36C9C">
        <w:rPr>
          <w:i/>
          <w:sz w:val="20"/>
          <w:szCs w:val="20"/>
        </w:rPr>
        <w:t>Ordinatio</w:t>
      </w:r>
      <w:r w:rsidRPr="00F36C9C">
        <w:rPr>
          <w:sz w:val="20"/>
          <w:szCs w:val="20"/>
        </w:rPr>
        <w:t>, II, d. 6, q. 2, nn. 51-53.</w:t>
      </w:r>
    </w:p>
  </w:footnote>
  <w:footnote w:id="29">
    <w:p w14:paraId="7FE20315" w14:textId="77777777" w:rsidR="006A10A9" w:rsidRPr="00F36C9C" w:rsidRDefault="006A10A9" w:rsidP="006A10A9">
      <w:pPr>
        <w:jc w:val="both"/>
        <w:rPr>
          <w:sz w:val="20"/>
          <w:szCs w:val="20"/>
        </w:rPr>
      </w:pPr>
      <w:r w:rsidRPr="00A67039">
        <w:rPr>
          <w:sz w:val="20"/>
          <w:szCs w:val="20"/>
          <w:vertAlign w:val="superscript"/>
        </w:rPr>
        <w:footnoteRef/>
      </w:r>
      <w:r w:rsidRPr="00F36C9C">
        <w:rPr>
          <w:sz w:val="20"/>
          <w:szCs w:val="20"/>
        </w:rPr>
        <w:t xml:space="preserve"> </w:t>
      </w:r>
      <w:r w:rsidRPr="00F36C9C">
        <w:rPr>
          <w:sz w:val="20"/>
          <w:szCs w:val="20"/>
        </w:rPr>
        <w:t xml:space="preserve">«[S]ed vult afectionem commodi per aliam moderari, ita quod appetat Deo máximum commodum, et sibi commodum ordinatum a Deo»: Duns Escoto, J., </w:t>
      </w:r>
      <w:r w:rsidRPr="00F36C9C">
        <w:rPr>
          <w:i/>
          <w:sz w:val="20"/>
          <w:szCs w:val="20"/>
        </w:rPr>
        <w:t>Reportata Parisiensi</w:t>
      </w:r>
      <w:r w:rsidRPr="00F36C9C">
        <w:rPr>
          <w:sz w:val="20"/>
          <w:szCs w:val="20"/>
        </w:rPr>
        <w:t>a, II, d. 6, q. 2, n. 10.</w:t>
      </w:r>
    </w:p>
  </w:footnote>
  <w:footnote w:id="30">
    <w:p w14:paraId="1C9D3CAF" w14:textId="72C67C26" w:rsidR="006A10A9" w:rsidRPr="007067E5" w:rsidRDefault="006A10A9" w:rsidP="006A10A9">
      <w:pPr>
        <w:pStyle w:val="FootnoteText"/>
        <w:jc w:val="both"/>
        <w:rPr>
          <w:lang w:val="en-US"/>
        </w:rPr>
      </w:pPr>
      <w:r w:rsidRPr="00A67039">
        <w:rPr>
          <w:rStyle w:val="FootnoteReference"/>
        </w:rPr>
        <w:footnoteRef/>
      </w:r>
      <w:r w:rsidRPr="00A67039">
        <w:t xml:space="preserve"> </w:t>
      </w:r>
      <w:r w:rsidRPr="00A67039">
        <w:t xml:space="preserve">King, P., «Scotus’s rejection of Anselm: The two wills theory», en L. Honnefelder, (ed.), </w:t>
      </w:r>
      <w:r w:rsidRPr="00A67039">
        <w:rPr>
          <w:i/>
          <w:iCs/>
        </w:rPr>
        <w:t>Johannes Duns Scotus 1308-2008. Investigations into his philosophy, Archa Verbi Yearbook for the Study of Medieval Theology, Subsidia 5</w:t>
      </w:r>
      <w:r w:rsidRPr="00A67039">
        <w:t>. Münster / Nueva York, Aschendorff Verlag: Franciscan Institute Publications, (2010), pp.359–378.</w:t>
      </w:r>
    </w:p>
  </w:footnote>
  <w:footnote w:id="31">
    <w:p w14:paraId="541A3C2F" w14:textId="77777777" w:rsidR="00A81536" w:rsidRPr="007067E5" w:rsidRDefault="00A81536" w:rsidP="00A81536">
      <w:pPr>
        <w:pStyle w:val="FootnoteText"/>
        <w:jc w:val="both"/>
        <w:rPr>
          <w:lang w:val="en-US"/>
        </w:rPr>
      </w:pPr>
      <w:r w:rsidRPr="00A67039">
        <w:rPr>
          <w:rStyle w:val="FootnoteReference"/>
        </w:rPr>
        <w:footnoteRef/>
      </w:r>
      <w:r w:rsidRPr="00A67039">
        <w:t xml:space="preserve"> </w:t>
      </w:r>
      <w:r w:rsidRPr="00A67039">
        <w:t xml:space="preserve">E.g., Hare, J., «Scotus on Morality and Nature», </w:t>
      </w:r>
      <w:r w:rsidRPr="00A67039">
        <w:rPr>
          <w:i/>
          <w:iCs/>
        </w:rPr>
        <w:t>Medieval Philosophy and Theology</w:t>
      </w:r>
      <w:r w:rsidRPr="00A67039">
        <w:t xml:space="preserve">, 9(1), (2000), pp.15–38 y Hare, J., </w:t>
      </w:r>
      <w:r w:rsidRPr="00A67039">
        <w:rPr>
          <w:i/>
          <w:iCs/>
        </w:rPr>
        <w:t>God and Morality: A Philosophical History.</w:t>
      </w:r>
      <w:r w:rsidRPr="00A67039">
        <w:t xml:space="preserve"> Malden Mass: Blackwell, </w:t>
      </w:r>
      <w:r>
        <w:t>(</w:t>
      </w:r>
      <w:r w:rsidRPr="00A67039">
        <w:t>2007</w:t>
      </w:r>
      <w:r>
        <w:t>)</w:t>
      </w:r>
      <w:r w:rsidRPr="00A67039">
        <w:t xml:space="preserve">, pp. 91-97. También, en Williams, T., «How Scotus Separates Morality from Happiness», </w:t>
      </w:r>
      <w:r w:rsidRPr="00A67039">
        <w:rPr>
          <w:i/>
          <w:iCs/>
        </w:rPr>
        <w:t>American Catholic Philosophical Quarterly</w:t>
      </w:r>
      <w:r w:rsidRPr="00A67039">
        <w:t>, 69(3), (1995), pp.425–445.</w:t>
      </w:r>
    </w:p>
  </w:footnote>
  <w:footnote w:id="32">
    <w:p w14:paraId="5D5558ED" w14:textId="1C6DBFA5" w:rsidR="00626A3E" w:rsidRPr="00626A3E" w:rsidRDefault="00626A3E" w:rsidP="005E723E">
      <w:pPr>
        <w:pStyle w:val="FootnoteText"/>
        <w:jc w:val="both"/>
      </w:pPr>
      <w:r>
        <w:rPr>
          <w:rStyle w:val="FootnoteReference"/>
        </w:rPr>
        <w:footnoteRef/>
      </w:r>
      <w:r>
        <w:t xml:space="preserve"> </w:t>
      </w:r>
    </w:p>
  </w:footnote>
  <w:footnote w:id="33">
    <w:p w14:paraId="51C904A6" w14:textId="6D2E8414" w:rsidR="00EA60D8" w:rsidRPr="0044166E" w:rsidRDefault="00EA60D8">
      <w:pPr>
        <w:pStyle w:val="FootnoteText"/>
        <w:rPr>
          <w:lang w:val="en-US"/>
        </w:rPr>
      </w:pPr>
      <w:r>
        <w:rPr>
          <w:rStyle w:val="FootnoteReference"/>
        </w:rPr>
        <w:footnoteRef/>
      </w:r>
      <w:r>
        <w:t xml:space="preserve"> </w:t>
      </w:r>
      <w:r w:rsidRPr="00A67039">
        <w:t>«</w:t>
      </w:r>
      <w:r w:rsidRPr="00EA60D8">
        <w:t>what God wills with respect to those things and those acts is not in turn to be explained by reference to the divine intellect, human nature, or anything else</w:t>
      </w:r>
      <w:r w:rsidRPr="00A67039">
        <w:t>»</w:t>
      </w:r>
      <w:r w:rsidR="0044166E">
        <w:t xml:space="preserve">: </w:t>
      </w:r>
      <w:r w:rsidR="0044166E" w:rsidRPr="0044166E">
        <w:t xml:space="preserve">Williams, T. (1998). </w:t>
      </w:r>
      <w:r w:rsidR="0044166E" w:rsidRPr="0044166E">
        <w:rPr>
          <w:lang w:val="en-US"/>
        </w:rPr>
        <w:t>«</w:t>
      </w:r>
      <w:r w:rsidR="0044166E" w:rsidRPr="0044166E">
        <w:t>The Unmitigated Scotus</w:t>
      </w:r>
      <w:r w:rsidR="0044166E" w:rsidRPr="0044166E">
        <w:rPr>
          <w:lang w:val="en-US"/>
        </w:rPr>
        <w:t>»</w:t>
      </w:r>
      <w:r w:rsidR="0044166E" w:rsidRPr="0044166E">
        <w:t xml:space="preserve">. </w:t>
      </w:r>
      <w:r w:rsidR="0044166E" w:rsidRPr="0044166E">
        <w:rPr>
          <w:i/>
          <w:iCs/>
        </w:rPr>
        <w:t>Archiv für Geschichte der Philosophie</w:t>
      </w:r>
      <w:r w:rsidR="0044166E" w:rsidRPr="0044166E">
        <w:t>, 80(2)</w:t>
      </w:r>
      <w:r w:rsidR="0044166E">
        <w:t xml:space="preserve">: </w:t>
      </w:r>
      <w:r w:rsidR="0044166E" w:rsidRPr="0044166E">
        <w:t>162.</w:t>
      </w:r>
    </w:p>
  </w:footnote>
  <w:footnote w:id="34">
    <w:p w14:paraId="53F5A026" w14:textId="77777777" w:rsidR="00A81536" w:rsidRPr="00A67039" w:rsidRDefault="00A81536" w:rsidP="00A81536">
      <w:pPr>
        <w:jc w:val="both"/>
        <w:rPr>
          <w:sz w:val="20"/>
          <w:szCs w:val="20"/>
        </w:rPr>
      </w:pPr>
      <w:r w:rsidRPr="00A67039">
        <w:rPr>
          <w:sz w:val="20"/>
          <w:szCs w:val="20"/>
          <w:vertAlign w:val="superscript"/>
        </w:rPr>
        <w:footnoteRef/>
      </w:r>
      <w:r w:rsidRPr="00A67039">
        <w:rPr>
          <w:sz w:val="20"/>
          <w:szCs w:val="20"/>
        </w:rPr>
        <w:t xml:space="preserve"> </w:t>
      </w:r>
      <w:r w:rsidRPr="00A67039">
        <w:rPr>
          <w:sz w:val="20"/>
          <w:szCs w:val="20"/>
        </w:rPr>
        <w:t xml:space="preserve">«In statu innocentiae et ante legem scriptam tenebantur omnes ad ista [sc. praecepta], quia erant scripta interius in corde»: Duns Escoto, J., </w:t>
      </w:r>
      <w:r w:rsidRPr="00A67039">
        <w:rPr>
          <w:i/>
          <w:sz w:val="20"/>
          <w:szCs w:val="20"/>
        </w:rPr>
        <w:t>Ordinatio</w:t>
      </w:r>
      <w:r w:rsidRPr="00A67039">
        <w:rPr>
          <w:sz w:val="20"/>
          <w:szCs w:val="20"/>
        </w:rPr>
        <w:t>, III, d. 37, q. 1, n. 14.</w:t>
      </w:r>
    </w:p>
  </w:footnote>
  <w:footnote w:id="35">
    <w:p w14:paraId="376FF73B" w14:textId="2F969964" w:rsidR="00EA60D8" w:rsidRPr="00EA60D8" w:rsidRDefault="00EA60D8">
      <w:pPr>
        <w:pStyle w:val="FootnoteText"/>
      </w:pPr>
      <w:r>
        <w:rPr>
          <w:rStyle w:val="FootnoteReference"/>
        </w:rPr>
        <w:footnoteRef/>
      </w:r>
      <w:r>
        <w:t xml:space="preserve"> </w:t>
      </w:r>
      <w:r w:rsidRPr="00A67039">
        <w:t>«</w:t>
      </w:r>
      <w:r>
        <w:t xml:space="preserve">[…] </w:t>
      </w:r>
      <w:r w:rsidRPr="00EA60D8">
        <w:t xml:space="preserve">the fact that we cannot know the moral law discursively does not mean that we cannot know it at all. We know it non-discursively; in Scotus's terminology, we know it immedi-ately. That is, God has given us moral intuitions to suit the moral order that he freely and contingently established. In the words of St. Paul that Scotus was fond of quoting in this con-text, the moral law is </w:t>
      </w:r>
      <w:r>
        <w:t>‘</w:t>
      </w:r>
      <w:r w:rsidRPr="00EA60D8">
        <w:t>written on our hearts.</w:t>
      </w:r>
      <w:r>
        <w:t>’</w:t>
      </w:r>
      <w:r w:rsidRPr="00A67039">
        <w:t>»</w:t>
      </w:r>
      <w:r>
        <w:t xml:space="preserve">: </w:t>
      </w:r>
      <w:r w:rsidR="0044166E" w:rsidRPr="0044166E">
        <w:t xml:space="preserve">Williams, T. (1998). </w:t>
      </w:r>
      <w:r w:rsidR="0044166E" w:rsidRPr="0044166E">
        <w:rPr>
          <w:lang w:val="en-US"/>
        </w:rPr>
        <w:t>«</w:t>
      </w:r>
      <w:r w:rsidR="0044166E" w:rsidRPr="0044166E">
        <w:t>The Unmitigated Scotus</w:t>
      </w:r>
      <w:r w:rsidR="0044166E" w:rsidRPr="0044166E">
        <w:rPr>
          <w:lang w:val="en-US"/>
        </w:rPr>
        <w:t>»</w:t>
      </w:r>
      <w:r w:rsidR="0044166E" w:rsidRPr="0044166E">
        <w:t xml:space="preserve">. </w:t>
      </w:r>
      <w:r w:rsidR="0044166E" w:rsidRPr="0044166E">
        <w:rPr>
          <w:i/>
          <w:iCs/>
        </w:rPr>
        <w:t>Archiv für Geschichte der Philosophie</w:t>
      </w:r>
      <w:r w:rsidR="0044166E" w:rsidRPr="0044166E">
        <w:t>, 80(2)</w:t>
      </w:r>
      <w:r w:rsidR="0044166E">
        <w:t xml:space="preserve">: </w:t>
      </w:r>
      <w:r w:rsidR="0044166E" w:rsidRPr="0044166E">
        <w:t>1</w:t>
      </w:r>
      <w:r w:rsidR="0044166E">
        <w:t>81</w:t>
      </w:r>
      <w:r w:rsidR="0044166E" w:rsidRPr="0044166E">
        <w:t>.</w:t>
      </w:r>
    </w:p>
  </w:footnote>
  <w:footnote w:id="36">
    <w:p w14:paraId="463357E1" w14:textId="4FECB11A" w:rsidR="002F7005" w:rsidRPr="002A3F12" w:rsidRDefault="002F7005" w:rsidP="005E723E">
      <w:pPr>
        <w:pStyle w:val="FootnoteText"/>
        <w:jc w:val="both"/>
        <w:rPr>
          <w:lang w:val="en-US"/>
        </w:rPr>
      </w:pPr>
      <w:r>
        <w:rPr>
          <w:rStyle w:val="FootnoteReference"/>
        </w:rPr>
        <w:footnoteRef/>
      </w:r>
      <w:r w:rsidRPr="002A3F12">
        <w:rPr>
          <w:lang w:val="en-US"/>
        </w:rPr>
        <w:t xml:space="preserve"> I</w:t>
      </w:r>
      <w:r w:rsidRPr="002A3F12">
        <w:t xml:space="preserve">ngham, M. B., «Letting Scotus Speak for Himself», </w:t>
      </w:r>
      <w:r w:rsidRPr="002A3F12">
        <w:rPr>
          <w:i/>
          <w:iCs/>
        </w:rPr>
        <w:t>Medieval Philosophy and Theology</w:t>
      </w:r>
      <w:r w:rsidRPr="002A3F12">
        <w:t xml:space="preserve"> 10 (2001), </w:t>
      </w:r>
      <w:r>
        <w:t>17</w:t>
      </w:r>
      <w:r w:rsidRPr="002A3F12">
        <w:t>.</w:t>
      </w:r>
    </w:p>
  </w:footnote>
  <w:footnote w:id="37">
    <w:p w14:paraId="30B9FC04" w14:textId="0098EF05" w:rsidR="00626A3E" w:rsidRPr="00626A3E" w:rsidRDefault="00626A3E" w:rsidP="005E723E">
      <w:pPr>
        <w:pStyle w:val="FootnoteText"/>
        <w:jc w:val="both"/>
      </w:pPr>
      <w:r>
        <w:rPr>
          <w:rStyle w:val="FootnoteReference"/>
        </w:rPr>
        <w:footnoteRef/>
      </w:r>
      <w:r>
        <w:t xml:space="preserve"> </w:t>
      </w:r>
    </w:p>
  </w:footnote>
  <w:footnote w:id="38">
    <w:p w14:paraId="0E1FBDFE" w14:textId="5E0E3463" w:rsidR="00C62B28" w:rsidRPr="005F009E" w:rsidRDefault="00C62B28" w:rsidP="005E723E">
      <w:pPr>
        <w:pStyle w:val="FootnoteText"/>
        <w:jc w:val="both"/>
        <w:rPr>
          <w:lang w:val="es-ES"/>
        </w:rPr>
      </w:pPr>
      <w:r w:rsidRPr="005F009E">
        <w:rPr>
          <w:rStyle w:val="FootnoteReference"/>
        </w:rPr>
        <w:footnoteRef/>
      </w:r>
      <w:r w:rsidRPr="005F009E">
        <w:rPr>
          <w:lang w:val="es-ES"/>
        </w:rPr>
        <w:t xml:space="preserve"> </w:t>
      </w:r>
      <w:r>
        <w:rPr>
          <w:lang w:val="es-ES"/>
        </w:rPr>
        <w:t xml:space="preserve">Cf. </w:t>
      </w:r>
      <w:r w:rsidRPr="005F009E">
        <w:rPr>
          <w:lang w:val="es-ES"/>
        </w:rPr>
        <w:t xml:space="preserve">De Garay, J., «La voluntad en Duns Escoto: continuidad y ruptura con Aristóteles», </w:t>
      </w:r>
      <w:r w:rsidRPr="00F51463">
        <w:rPr>
          <w:i/>
          <w:iCs/>
          <w:lang w:val="es-ES"/>
        </w:rPr>
        <w:t>Claridades. Revista de Filosofía</w:t>
      </w:r>
      <w:r w:rsidRPr="005F009E">
        <w:rPr>
          <w:lang w:val="es-ES"/>
        </w:rPr>
        <w:t xml:space="preserve"> 13(1), (2021): </w:t>
      </w:r>
      <w:r>
        <w:rPr>
          <w:lang w:val="es-ES"/>
        </w:rPr>
        <w:t>68</w:t>
      </w:r>
      <w:r w:rsidRPr="005F009E">
        <w:rPr>
          <w:lang w:val="es-ES"/>
        </w:rPr>
        <w:t>.</w:t>
      </w:r>
    </w:p>
  </w:footnote>
  <w:footnote w:id="39">
    <w:p w14:paraId="00000049" w14:textId="622C7819" w:rsidR="00C62B28" w:rsidRPr="001A069B" w:rsidRDefault="00C62B28" w:rsidP="005E723E">
      <w:pPr>
        <w:jc w:val="both"/>
        <w:rPr>
          <w:sz w:val="20"/>
          <w:szCs w:val="20"/>
          <w:lang w:val="es-ES"/>
        </w:rPr>
      </w:pPr>
      <w:r w:rsidRPr="000105E5">
        <w:rPr>
          <w:sz w:val="20"/>
          <w:szCs w:val="20"/>
          <w:vertAlign w:val="superscript"/>
        </w:rPr>
        <w:footnoteRef/>
      </w:r>
      <w:r w:rsidRPr="001A069B">
        <w:rPr>
          <w:sz w:val="20"/>
          <w:szCs w:val="20"/>
          <w:lang w:val="es-ES"/>
        </w:rPr>
        <w:t xml:space="preserve"> «Ad </w:t>
      </w:r>
      <w:proofErr w:type="spellStart"/>
      <w:r w:rsidRPr="001A069B">
        <w:rPr>
          <w:sz w:val="20"/>
          <w:szCs w:val="20"/>
          <w:lang w:val="es-ES"/>
        </w:rPr>
        <w:t>istas</w:t>
      </w:r>
      <w:proofErr w:type="spellEnd"/>
      <w:r w:rsidRPr="001A069B">
        <w:rPr>
          <w:sz w:val="20"/>
          <w:szCs w:val="20"/>
          <w:lang w:val="es-ES"/>
        </w:rPr>
        <w:t xml:space="preserve"> </w:t>
      </w:r>
      <w:proofErr w:type="spellStart"/>
      <w:r w:rsidRPr="001A069B">
        <w:rPr>
          <w:sz w:val="20"/>
          <w:szCs w:val="20"/>
          <w:lang w:val="es-ES"/>
        </w:rPr>
        <w:t>quaestiones</w:t>
      </w:r>
      <w:proofErr w:type="spellEnd"/>
      <w:r w:rsidRPr="001A069B">
        <w:rPr>
          <w:sz w:val="20"/>
          <w:szCs w:val="20"/>
          <w:lang w:val="es-ES"/>
        </w:rPr>
        <w:t xml:space="preserve"> </w:t>
      </w:r>
      <w:proofErr w:type="spellStart"/>
      <w:r w:rsidRPr="001A069B">
        <w:rPr>
          <w:sz w:val="20"/>
          <w:szCs w:val="20"/>
          <w:lang w:val="es-ES"/>
        </w:rPr>
        <w:t>solvendas</w:t>
      </w:r>
      <w:proofErr w:type="spellEnd"/>
      <w:r w:rsidRPr="001A069B">
        <w:rPr>
          <w:sz w:val="20"/>
          <w:szCs w:val="20"/>
          <w:lang w:val="es-ES"/>
        </w:rPr>
        <w:t xml:space="preserve"> </w:t>
      </w:r>
      <w:proofErr w:type="spellStart"/>
      <w:r w:rsidRPr="001A069B">
        <w:rPr>
          <w:sz w:val="20"/>
          <w:szCs w:val="20"/>
          <w:lang w:val="es-ES"/>
        </w:rPr>
        <w:t>accipio</w:t>
      </w:r>
      <w:proofErr w:type="spellEnd"/>
      <w:r w:rsidRPr="001A069B">
        <w:rPr>
          <w:sz w:val="20"/>
          <w:szCs w:val="20"/>
          <w:lang w:val="es-ES"/>
        </w:rPr>
        <w:t xml:space="preserve"> </w:t>
      </w:r>
      <w:proofErr w:type="spellStart"/>
      <w:r w:rsidRPr="001A069B">
        <w:rPr>
          <w:sz w:val="20"/>
          <w:szCs w:val="20"/>
          <w:lang w:val="es-ES"/>
        </w:rPr>
        <w:t>unum</w:t>
      </w:r>
      <w:proofErr w:type="spellEnd"/>
      <w:r w:rsidRPr="001A069B">
        <w:rPr>
          <w:sz w:val="20"/>
          <w:szCs w:val="20"/>
          <w:lang w:val="es-ES"/>
        </w:rPr>
        <w:t xml:space="preserve"> generale </w:t>
      </w:r>
      <w:proofErr w:type="spellStart"/>
      <w:r w:rsidRPr="001A069B">
        <w:rPr>
          <w:sz w:val="20"/>
          <w:szCs w:val="20"/>
          <w:lang w:val="es-ES"/>
        </w:rPr>
        <w:t>quod</w:t>
      </w:r>
      <w:proofErr w:type="spellEnd"/>
      <w:r w:rsidRPr="001A069B">
        <w:rPr>
          <w:sz w:val="20"/>
          <w:szCs w:val="20"/>
          <w:lang w:val="es-ES"/>
        </w:rPr>
        <w:t xml:space="preserve"> ab </w:t>
      </w:r>
      <w:proofErr w:type="spellStart"/>
      <w:r w:rsidRPr="001A069B">
        <w:rPr>
          <w:sz w:val="20"/>
          <w:szCs w:val="20"/>
          <w:lang w:val="es-ES"/>
        </w:rPr>
        <w:t>omnibus</w:t>
      </w:r>
      <w:proofErr w:type="spellEnd"/>
      <w:r w:rsidRPr="001A069B">
        <w:rPr>
          <w:sz w:val="20"/>
          <w:szCs w:val="20"/>
          <w:lang w:val="es-ES"/>
        </w:rPr>
        <w:t xml:space="preserve"> </w:t>
      </w:r>
      <w:proofErr w:type="spellStart"/>
      <w:r w:rsidRPr="001A069B">
        <w:rPr>
          <w:sz w:val="20"/>
          <w:szCs w:val="20"/>
          <w:lang w:val="es-ES"/>
        </w:rPr>
        <w:t>conceditur</w:t>
      </w:r>
      <w:proofErr w:type="spellEnd"/>
      <w:r w:rsidRPr="001A069B">
        <w:rPr>
          <w:sz w:val="20"/>
          <w:szCs w:val="20"/>
          <w:lang w:val="es-ES"/>
        </w:rPr>
        <w:t xml:space="preserve">, </w:t>
      </w:r>
      <w:proofErr w:type="spellStart"/>
      <w:r w:rsidRPr="001A069B">
        <w:rPr>
          <w:sz w:val="20"/>
          <w:szCs w:val="20"/>
          <w:lang w:val="es-ES"/>
        </w:rPr>
        <w:t>scilicet</w:t>
      </w:r>
      <w:proofErr w:type="spellEnd"/>
      <w:r w:rsidRPr="001A069B">
        <w:rPr>
          <w:sz w:val="20"/>
          <w:szCs w:val="20"/>
          <w:lang w:val="es-ES"/>
        </w:rPr>
        <w:t xml:space="preserve"> </w:t>
      </w:r>
      <w:proofErr w:type="spellStart"/>
      <w:r w:rsidRPr="001A069B">
        <w:rPr>
          <w:sz w:val="20"/>
          <w:szCs w:val="20"/>
          <w:lang w:val="es-ES"/>
        </w:rPr>
        <w:t>quod</w:t>
      </w:r>
      <w:proofErr w:type="spellEnd"/>
      <w:r w:rsidRPr="001A069B">
        <w:rPr>
          <w:sz w:val="20"/>
          <w:szCs w:val="20"/>
          <w:lang w:val="es-ES"/>
        </w:rPr>
        <w:t xml:space="preserve"> </w:t>
      </w:r>
      <w:proofErr w:type="spellStart"/>
      <w:r w:rsidRPr="001A069B">
        <w:rPr>
          <w:sz w:val="20"/>
          <w:szCs w:val="20"/>
          <w:lang w:val="es-ES"/>
        </w:rPr>
        <w:t>habitus</w:t>
      </w:r>
      <w:proofErr w:type="spellEnd"/>
      <w:r w:rsidRPr="001A069B">
        <w:rPr>
          <w:sz w:val="20"/>
          <w:szCs w:val="20"/>
          <w:lang w:val="es-ES"/>
        </w:rPr>
        <w:t xml:space="preserve"> </w:t>
      </w:r>
      <w:proofErr w:type="spellStart"/>
      <w:r w:rsidRPr="001A069B">
        <w:rPr>
          <w:sz w:val="20"/>
          <w:szCs w:val="20"/>
          <w:lang w:val="es-ES"/>
        </w:rPr>
        <w:t>practicus</w:t>
      </w:r>
      <w:proofErr w:type="spellEnd"/>
      <w:r w:rsidRPr="001A069B">
        <w:rPr>
          <w:sz w:val="20"/>
          <w:szCs w:val="20"/>
          <w:lang w:val="es-ES"/>
        </w:rPr>
        <w:t xml:space="preserve"> </w:t>
      </w:r>
      <w:proofErr w:type="spellStart"/>
      <w:r w:rsidRPr="001A069B">
        <w:rPr>
          <w:sz w:val="20"/>
          <w:szCs w:val="20"/>
          <w:lang w:val="es-ES"/>
        </w:rPr>
        <w:t>aliquo</w:t>
      </w:r>
      <w:proofErr w:type="spellEnd"/>
      <w:r w:rsidRPr="001A069B">
        <w:rPr>
          <w:sz w:val="20"/>
          <w:szCs w:val="20"/>
          <w:lang w:val="es-ES"/>
        </w:rPr>
        <w:t xml:space="preserve"> modo </w:t>
      </w:r>
      <w:proofErr w:type="spellStart"/>
      <w:r w:rsidRPr="001A069B">
        <w:rPr>
          <w:sz w:val="20"/>
          <w:szCs w:val="20"/>
          <w:lang w:val="es-ES"/>
        </w:rPr>
        <w:t>extenditur</w:t>
      </w:r>
      <w:proofErr w:type="spellEnd"/>
      <w:r w:rsidRPr="001A069B">
        <w:rPr>
          <w:sz w:val="20"/>
          <w:szCs w:val="20"/>
          <w:lang w:val="es-ES"/>
        </w:rPr>
        <w:t xml:space="preserve"> ad </w:t>
      </w:r>
      <w:proofErr w:type="spellStart"/>
      <w:r w:rsidRPr="001A069B">
        <w:rPr>
          <w:sz w:val="20"/>
          <w:szCs w:val="20"/>
          <w:lang w:val="es-ES"/>
        </w:rPr>
        <w:t>praxim</w:t>
      </w:r>
      <w:proofErr w:type="spellEnd"/>
      <w:r w:rsidRPr="001A069B">
        <w:rPr>
          <w:sz w:val="20"/>
          <w:szCs w:val="20"/>
          <w:lang w:val="es-ES"/>
        </w:rPr>
        <w:t xml:space="preserve">»: Duns Escoto, J., </w:t>
      </w:r>
      <w:proofErr w:type="spellStart"/>
      <w:r w:rsidRPr="001A069B">
        <w:rPr>
          <w:i/>
          <w:sz w:val="20"/>
          <w:szCs w:val="20"/>
          <w:lang w:val="es-ES"/>
        </w:rPr>
        <w:t>Ordinatio</w:t>
      </w:r>
      <w:proofErr w:type="spellEnd"/>
      <w:r w:rsidRPr="001A069B">
        <w:rPr>
          <w:sz w:val="20"/>
          <w:szCs w:val="20"/>
          <w:lang w:val="es-ES"/>
        </w:rPr>
        <w:t xml:space="preserve">, I, </w:t>
      </w:r>
      <w:proofErr w:type="spellStart"/>
      <w:r w:rsidRPr="001A069B">
        <w:rPr>
          <w:i/>
          <w:sz w:val="20"/>
          <w:szCs w:val="20"/>
          <w:lang w:val="es-ES"/>
        </w:rPr>
        <w:t>Prologus</w:t>
      </w:r>
      <w:proofErr w:type="spellEnd"/>
      <w:r w:rsidRPr="001A069B">
        <w:rPr>
          <w:sz w:val="20"/>
          <w:szCs w:val="20"/>
          <w:lang w:val="es-ES"/>
        </w:rPr>
        <w:t>, p. 5, a. 1, n. 227.</w:t>
      </w:r>
    </w:p>
  </w:footnote>
  <w:footnote w:id="40">
    <w:p w14:paraId="0000004A" w14:textId="51A7A5AF" w:rsidR="00C62B28" w:rsidRPr="000105E5" w:rsidRDefault="00C62B28" w:rsidP="005E723E">
      <w:pPr>
        <w:jc w:val="both"/>
        <w:rPr>
          <w:sz w:val="20"/>
          <w:szCs w:val="20"/>
        </w:rPr>
      </w:pPr>
      <w:r w:rsidRPr="000105E5">
        <w:rPr>
          <w:sz w:val="20"/>
          <w:szCs w:val="20"/>
          <w:vertAlign w:val="superscript"/>
        </w:rPr>
        <w:footnoteRef/>
      </w:r>
      <w:r w:rsidRPr="000105E5">
        <w:rPr>
          <w:sz w:val="20"/>
          <w:szCs w:val="20"/>
        </w:rPr>
        <w:t xml:space="preserve"> </w:t>
      </w:r>
      <w:r w:rsidRPr="003F1CE1">
        <w:rPr>
          <w:sz w:val="20"/>
          <w:szCs w:val="20"/>
        </w:rPr>
        <w:t>«</w:t>
      </w:r>
      <w:r w:rsidRPr="000105E5">
        <w:rPr>
          <w:sz w:val="20"/>
          <w:szCs w:val="20"/>
        </w:rPr>
        <w:t>Dico igitur primo quod praxis ad quam cognitio practica extenditur est actus alterius potentiae quam intellectus, naturaliter posterior intellectione, natus elici conformiter intellectioni rectae ad hoc ut sit rectus</w:t>
      </w:r>
      <w:r w:rsidRPr="007744A7">
        <w:rPr>
          <w:sz w:val="20"/>
          <w:szCs w:val="20"/>
        </w:rPr>
        <w:t>»</w:t>
      </w:r>
      <w:r w:rsidRPr="000105E5">
        <w:rPr>
          <w:sz w:val="20"/>
          <w:szCs w:val="20"/>
        </w:rPr>
        <w:t xml:space="preserve">: </w:t>
      </w:r>
      <w:r w:rsidRPr="00B91DF3">
        <w:rPr>
          <w:sz w:val="20"/>
          <w:szCs w:val="20"/>
        </w:rPr>
        <w:t>Duns Escoto, J</w:t>
      </w:r>
      <w:r>
        <w:rPr>
          <w:i/>
          <w:sz w:val="20"/>
          <w:szCs w:val="20"/>
        </w:rPr>
        <w:t xml:space="preserve">., </w:t>
      </w:r>
      <w:r w:rsidRPr="000105E5">
        <w:rPr>
          <w:i/>
          <w:sz w:val="20"/>
          <w:szCs w:val="20"/>
        </w:rPr>
        <w:t>Ordinatio</w:t>
      </w:r>
      <w:r>
        <w:rPr>
          <w:i/>
          <w:sz w:val="20"/>
          <w:szCs w:val="20"/>
        </w:rPr>
        <w:t>,</w:t>
      </w:r>
      <w:r w:rsidRPr="000105E5">
        <w:rPr>
          <w:sz w:val="20"/>
          <w:szCs w:val="20"/>
        </w:rPr>
        <w:t xml:space="preserve"> I, </w:t>
      </w:r>
      <w:r w:rsidRPr="000105E5">
        <w:rPr>
          <w:i/>
          <w:sz w:val="20"/>
          <w:szCs w:val="20"/>
        </w:rPr>
        <w:t>Prologus</w:t>
      </w:r>
      <w:r w:rsidRPr="000105E5">
        <w:rPr>
          <w:sz w:val="20"/>
          <w:szCs w:val="20"/>
        </w:rPr>
        <w:t>, p. 5, a. 1, n. 228.</w:t>
      </w:r>
    </w:p>
  </w:footnote>
  <w:footnote w:id="41">
    <w:p w14:paraId="274C35C3" w14:textId="77777777" w:rsidR="00C62B28" w:rsidRPr="000105E5" w:rsidRDefault="00C62B28" w:rsidP="005E723E">
      <w:pPr>
        <w:jc w:val="both"/>
        <w:rPr>
          <w:sz w:val="20"/>
          <w:szCs w:val="20"/>
          <w:lang w:val="es-MX"/>
        </w:rPr>
      </w:pPr>
      <w:r w:rsidRPr="000105E5">
        <w:rPr>
          <w:sz w:val="20"/>
          <w:szCs w:val="20"/>
          <w:vertAlign w:val="superscript"/>
        </w:rPr>
        <w:footnoteRef/>
      </w:r>
      <w:r w:rsidRPr="000105E5">
        <w:rPr>
          <w:sz w:val="20"/>
          <w:szCs w:val="20"/>
          <w:lang w:val="es-MX"/>
        </w:rPr>
        <w:t xml:space="preserve"> </w:t>
      </w:r>
      <w:r w:rsidRPr="000105E5">
        <w:rPr>
          <w:sz w:val="20"/>
          <w:szCs w:val="20"/>
          <w:lang w:val="es-MX"/>
        </w:rPr>
        <w:t xml:space="preserve">Los actos imperados son un objeto de la ciencia práctica, únicamente, en un sentido derivado. Los actos imperados son sólo </w:t>
      </w:r>
      <w:r w:rsidRPr="000105E5">
        <w:rPr>
          <w:i/>
          <w:sz w:val="20"/>
          <w:szCs w:val="20"/>
          <w:lang w:val="es-MX"/>
        </w:rPr>
        <w:t>praxes per accidens</w:t>
      </w:r>
      <w:r w:rsidRPr="000105E5">
        <w:rPr>
          <w:sz w:val="20"/>
          <w:szCs w:val="20"/>
          <w:lang w:val="es-MX"/>
        </w:rPr>
        <w:t xml:space="preserve"> porque no son naturalmente posteriores al intelecto y su rectitud depende, inmediatamente, de una volición recta más que de su conformidad con el intelecto.</w:t>
      </w:r>
    </w:p>
  </w:footnote>
  <w:footnote w:id="42">
    <w:p w14:paraId="264838E7" w14:textId="33DF2AB5" w:rsidR="00C62B28" w:rsidRPr="00EE7D29" w:rsidRDefault="00C62B28" w:rsidP="005E723E">
      <w:pPr>
        <w:jc w:val="both"/>
        <w:rPr>
          <w:sz w:val="20"/>
          <w:szCs w:val="20"/>
        </w:rPr>
      </w:pPr>
      <w:r w:rsidRPr="000105E5">
        <w:rPr>
          <w:sz w:val="20"/>
          <w:szCs w:val="20"/>
          <w:vertAlign w:val="superscript"/>
        </w:rPr>
        <w:footnoteRef/>
      </w:r>
      <w:r w:rsidRPr="000105E5">
        <w:rPr>
          <w:sz w:val="20"/>
          <w:szCs w:val="20"/>
        </w:rPr>
        <w:t xml:space="preserve"> </w:t>
      </w:r>
      <w:r w:rsidRPr="00EE7D29">
        <w:rPr>
          <w:sz w:val="20"/>
          <w:szCs w:val="20"/>
        </w:rPr>
        <w:t>«Nec respectu istorum actuum est aliqua cognitio practica, nisi quia aliquo modo est moderativa istorum actuum et isti actus sequuntur intellectionem moderativam ut sunt per ipsam moderati»: Duns Escoto, J</w:t>
      </w:r>
      <w:r w:rsidRPr="00EE7D29">
        <w:rPr>
          <w:i/>
          <w:sz w:val="20"/>
          <w:szCs w:val="20"/>
        </w:rPr>
        <w:t>., Ordinatio,</w:t>
      </w:r>
      <w:r w:rsidRPr="00EE7D29">
        <w:rPr>
          <w:sz w:val="20"/>
          <w:szCs w:val="20"/>
        </w:rPr>
        <w:t xml:space="preserve"> I, </w:t>
      </w:r>
      <w:r w:rsidRPr="00EE7D29">
        <w:rPr>
          <w:i/>
          <w:sz w:val="20"/>
          <w:szCs w:val="20"/>
        </w:rPr>
        <w:t>Prologus</w:t>
      </w:r>
      <w:r w:rsidRPr="00EE7D29">
        <w:rPr>
          <w:sz w:val="20"/>
          <w:szCs w:val="20"/>
        </w:rPr>
        <w:t>, p. 5, a. 1, n. 229.</w:t>
      </w:r>
    </w:p>
  </w:footnote>
  <w:footnote w:id="43">
    <w:p w14:paraId="0000004D" w14:textId="681D06C9" w:rsidR="00C62B28" w:rsidRPr="00EE7D29" w:rsidRDefault="00C62B28" w:rsidP="005E723E">
      <w:pPr>
        <w:jc w:val="both"/>
        <w:rPr>
          <w:sz w:val="20"/>
          <w:szCs w:val="20"/>
        </w:rPr>
      </w:pPr>
      <w:r w:rsidRPr="00EE7D29">
        <w:rPr>
          <w:sz w:val="20"/>
          <w:szCs w:val="20"/>
          <w:vertAlign w:val="superscript"/>
        </w:rPr>
        <w:footnoteRef/>
      </w:r>
      <w:r w:rsidRPr="00EE7D29">
        <w:rPr>
          <w:sz w:val="20"/>
          <w:szCs w:val="20"/>
        </w:rPr>
        <w:t xml:space="preserve">«Ex hoc articulo patet secundus, nam ista extensio consistit in duplici relatione aptitudinali, videlicet conformitatis et prioritatis naturalis»: Duns Escoto, J., </w:t>
      </w:r>
      <w:r w:rsidRPr="00EE7D29">
        <w:rPr>
          <w:i/>
          <w:sz w:val="20"/>
          <w:szCs w:val="20"/>
        </w:rPr>
        <w:t>Ordinatio</w:t>
      </w:r>
      <w:r w:rsidRPr="00EE7D29">
        <w:rPr>
          <w:sz w:val="20"/>
          <w:szCs w:val="20"/>
        </w:rPr>
        <w:t xml:space="preserve"> I, </w:t>
      </w:r>
      <w:r w:rsidRPr="00EE7D29">
        <w:rPr>
          <w:i/>
          <w:sz w:val="20"/>
          <w:szCs w:val="20"/>
        </w:rPr>
        <w:t>Prologus</w:t>
      </w:r>
      <w:r w:rsidRPr="00EE7D29">
        <w:rPr>
          <w:sz w:val="20"/>
          <w:szCs w:val="20"/>
        </w:rPr>
        <w:t>, p. 5, a. 2 n. 236.</w:t>
      </w:r>
    </w:p>
  </w:footnote>
  <w:footnote w:id="44">
    <w:p w14:paraId="0000004E" w14:textId="6F02AD92" w:rsidR="00C62B28" w:rsidRPr="00EE7D29" w:rsidRDefault="00C62B28" w:rsidP="005E723E">
      <w:pPr>
        <w:jc w:val="both"/>
        <w:rPr>
          <w:sz w:val="20"/>
          <w:szCs w:val="20"/>
        </w:rPr>
      </w:pPr>
      <w:r w:rsidRPr="00EE7D29">
        <w:rPr>
          <w:sz w:val="20"/>
          <w:szCs w:val="20"/>
          <w:vertAlign w:val="superscript"/>
        </w:rPr>
        <w:footnoteRef/>
      </w:r>
      <w:r w:rsidRPr="00EE7D29">
        <w:rPr>
          <w:sz w:val="20"/>
          <w:szCs w:val="20"/>
        </w:rPr>
        <w:t xml:space="preserve"> </w:t>
      </w:r>
      <w:r w:rsidRPr="00EE7D29">
        <w:rPr>
          <w:sz w:val="20"/>
          <w:szCs w:val="20"/>
        </w:rPr>
        <w:t>«Tamen sicut uniuersale requirit multa aptitudinaliter, quia definitur per ‘aptum natum praedicari de pluribus’, sic ad rationem generis requiritur quod dicatur aptitudinaliter de differentibus</w:t>
      </w:r>
      <w:r w:rsidRPr="00EE7D29">
        <w:rPr>
          <w:sz w:val="20"/>
          <w:szCs w:val="20"/>
        </w:rPr>
        <w:br/>
        <w:t>specie»: Duns Escoto, J</w:t>
      </w:r>
      <w:r w:rsidRPr="00EE7D29">
        <w:rPr>
          <w:i/>
          <w:iCs/>
          <w:sz w:val="20"/>
          <w:szCs w:val="20"/>
        </w:rPr>
        <w:t>., Quaestiones in Librum Porphyrii Isagoge</w:t>
      </w:r>
      <w:r w:rsidRPr="00EE7D29">
        <w:rPr>
          <w:sz w:val="20"/>
          <w:szCs w:val="20"/>
        </w:rPr>
        <w:t xml:space="preserve">, q. 18, n. 10, en R. Andrews et al. (eds.), </w:t>
      </w:r>
      <w:r w:rsidRPr="00EE7D29">
        <w:rPr>
          <w:i/>
          <w:iCs/>
          <w:sz w:val="20"/>
          <w:szCs w:val="20"/>
        </w:rPr>
        <w:t>Opera Philosophica</w:t>
      </w:r>
      <w:r w:rsidRPr="00EE7D29">
        <w:rPr>
          <w:sz w:val="20"/>
          <w:szCs w:val="20"/>
        </w:rPr>
        <w:t>, I, Nueva York: The Franciscan Institute.</w:t>
      </w:r>
    </w:p>
  </w:footnote>
  <w:footnote w:id="45">
    <w:p w14:paraId="0000004F" w14:textId="241D10BA" w:rsidR="00C62B28" w:rsidRPr="00EE7D29" w:rsidRDefault="00C62B28" w:rsidP="005E723E">
      <w:pPr>
        <w:jc w:val="both"/>
        <w:rPr>
          <w:sz w:val="20"/>
          <w:szCs w:val="20"/>
          <w:lang w:val="es-MX"/>
        </w:rPr>
      </w:pPr>
      <w:r w:rsidRPr="00EE7D29">
        <w:rPr>
          <w:sz w:val="20"/>
          <w:szCs w:val="20"/>
          <w:vertAlign w:val="superscript"/>
        </w:rPr>
        <w:footnoteRef/>
      </w:r>
      <w:r w:rsidRPr="00F36C9C">
        <w:rPr>
          <w:sz w:val="20"/>
          <w:szCs w:val="20"/>
        </w:rPr>
        <w:t xml:space="preserve"> </w:t>
      </w:r>
      <w:r w:rsidRPr="00F36C9C">
        <w:rPr>
          <w:sz w:val="20"/>
          <w:szCs w:val="20"/>
        </w:rPr>
        <w:t xml:space="preserve">«ita bonitas naturalis - non illa quae convertitur cum ente, sed illa quae habet malum oppositum - est perfectio secunda alicujus rei, integra ex omnibus convenientibus sibi et sibi invicem. </w:t>
      </w:r>
      <w:r w:rsidRPr="00EE7D29">
        <w:rPr>
          <w:sz w:val="20"/>
          <w:szCs w:val="20"/>
          <w:lang w:val="es-MX"/>
        </w:rPr>
        <w:t>Et omnibus illis concurrentibus est perfecta bonitas</w:t>
      </w:r>
      <w:r w:rsidRPr="007067E5">
        <w:rPr>
          <w:sz w:val="20"/>
          <w:szCs w:val="20"/>
          <w:lang w:val="es-ES"/>
        </w:rPr>
        <w:t>»</w:t>
      </w:r>
      <w:r w:rsidRPr="00EE7D29">
        <w:rPr>
          <w:sz w:val="20"/>
          <w:szCs w:val="20"/>
          <w:lang w:val="es-MX"/>
        </w:rPr>
        <w:t xml:space="preserve">: </w:t>
      </w:r>
      <w:r w:rsidRPr="007067E5">
        <w:rPr>
          <w:sz w:val="20"/>
          <w:szCs w:val="20"/>
          <w:lang w:val="es-ES"/>
        </w:rPr>
        <w:t>Duns Escoto, J</w:t>
      </w:r>
      <w:r w:rsidRPr="007067E5">
        <w:rPr>
          <w:i/>
          <w:iCs/>
          <w:sz w:val="20"/>
          <w:szCs w:val="20"/>
          <w:lang w:val="es-ES"/>
        </w:rPr>
        <w:t xml:space="preserve">., </w:t>
      </w:r>
      <w:r w:rsidRPr="00EE7D29">
        <w:rPr>
          <w:i/>
          <w:sz w:val="20"/>
          <w:szCs w:val="20"/>
          <w:lang w:val="es-MX"/>
        </w:rPr>
        <w:t>Ordinatio</w:t>
      </w:r>
      <w:r w:rsidRPr="00EE7D29">
        <w:rPr>
          <w:sz w:val="20"/>
          <w:szCs w:val="20"/>
          <w:lang w:val="es-MX"/>
        </w:rPr>
        <w:t>, II, d. 40, n. 7.</w:t>
      </w:r>
    </w:p>
  </w:footnote>
  <w:footnote w:id="46">
    <w:p w14:paraId="00000050" w14:textId="103D4665" w:rsidR="00C62B28" w:rsidRPr="000105E5" w:rsidRDefault="00C62B28" w:rsidP="005E723E">
      <w:pPr>
        <w:jc w:val="both"/>
        <w:rPr>
          <w:sz w:val="20"/>
          <w:szCs w:val="20"/>
          <w:lang w:val="es-MX"/>
        </w:rPr>
      </w:pPr>
      <w:r w:rsidRPr="00EE7D29">
        <w:rPr>
          <w:sz w:val="20"/>
          <w:szCs w:val="20"/>
          <w:vertAlign w:val="superscript"/>
        </w:rPr>
        <w:footnoteRef/>
      </w:r>
      <w:r w:rsidRPr="00EE7D29">
        <w:rPr>
          <w:sz w:val="20"/>
          <w:szCs w:val="20"/>
          <w:lang w:val="es-MX"/>
        </w:rPr>
        <w:t xml:space="preserve"> </w:t>
      </w:r>
      <w:r w:rsidRPr="007067E5">
        <w:rPr>
          <w:sz w:val="20"/>
          <w:szCs w:val="20"/>
          <w:lang w:val="es-MX"/>
        </w:rPr>
        <w:t>«</w:t>
      </w:r>
      <w:r w:rsidRPr="00EE7D29">
        <w:rPr>
          <w:sz w:val="20"/>
          <w:szCs w:val="20"/>
          <w:lang w:val="es-MX"/>
        </w:rPr>
        <w:t>dico quod ultra bonitatem naturalem volitionis quae competit sibi in quantum est ens positivum, quae etiam competit cuicumque enti positivo, secundum gradum suae entitatis (magis et magis, minus et minus), - praeter illam,</w:t>
      </w:r>
      <w:r w:rsidRPr="000105E5">
        <w:rPr>
          <w:sz w:val="20"/>
          <w:szCs w:val="20"/>
          <w:lang w:val="es-MX"/>
        </w:rPr>
        <w:t xml:space="preserve"> est triplex bonitas moralis, secundum gradum se habens: quarum prima dicitur bonitas ex genere, secunda potest dici bonitas virtuosa sive ex circumstantiam, tertia autem bonitas meritoria sive bonitas gratuita sive bonitas ex acceptatione divina in ordine ad praemium</w:t>
      </w:r>
      <w:r w:rsidRPr="007067E5">
        <w:rPr>
          <w:sz w:val="20"/>
          <w:szCs w:val="20"/>
          <w:lang w:val="es-MX"/>
        </w:rPr>
        <w:t>»</w:t>
      </w:r>
      <w:r w:rsidRPr="000105E5">
        <w:rPr>
          <w:sz w:val="20"/>
          <w:szCs w:val="20"/>
          <w:lang w:val="es-MX"/>
        </w:rPr>
        <w:t xml:space="preserve">: </w:t>
      </w:r>
      <w:r w:rsidRPr="007067E5">
        <w:rPr>
          <w:sz w:val="20"/>
          <w:szCs w:val="20"/>
          <w:lang w:val="es-MX"/>
        </w:rPr>
        <w:t>Duns Escoto, J</w:t>
      </w:r>
      <w:r w:rsidRPr="007067E5">
        <w:rPr>
          <w:i/>
          <w:iCs/>
          <w:sz w:val="20"/>
          <w:szCs w:val="20"/>
          <w:lang w:val="es-MX"/>
        </w:rPr>
        <w:t xml:space="preserve">., </w:t>
      </w:r>
      <w:r w:rsidRPr="000105E5">
        <w:rPr>
          <w:i/>
          <w:sz w:val="20"/>
          <w:szCs w:val="20"/>
          <w:lang w:val="es-MX"/>
        </w:rPr>
        <w:t>Ordinatio</w:t>
      </w:r>
      <w:r>
        <w:rPr>
          <w:sz w:val="20"/>
          <w:szCs w:val="20"/>
          <w:lang w:val="es-MX"/>
        </w:rPr>
        <w:t xml:space="preserve">, </w:t>
      </w:r>
      <w:r w:rsidRPr="000105E5">
        <w:rPr>
          <w:sz w:val="20"/>
          <w:szCs w:val="20"/>
          <w:lang w:val="es-MX"/>
        </w:rPr>
        <w:t>II, d. 7, n. 28.</w:t>
      </w:r>
    </w:p>
  </w:footnote>
  <w:footnote w:id="47">
    <w:p w14:paraId="00000051" w14:textId="747E4D03" w:rsidR="00C62B28" w:rsidRPr="001E5AB2" w:rsidRDefault="00C62B28" w:rsidP="005E723E">
      <w:pPr>
        <w:jc w:val="both"/>
        <w:rPr>
          <w:sz w:val="20"/>
          <w:szCs w:val="20"/>
          <w:lang w:val="es-MX"/>
        </w:rPr>
      </w:pPr>
      <w:r w:rsidRPr="000105E5">
        <w:rPr>
          <w:sz w:val="20"/>
          <w:szCs w:val="20"/>
          <w:vertAlign w:val="superscript"/>
        </w:rPr>
        <w:footnoteRef/>
      </w:r>
      <w:r w:rsidRPr="000105E5">
        <w:rPr>
          <w:sz w:val="20"/>
          <w:szCs w:val="20"/>
          <w:lang w:val="es-MX"/>
        </w:rPr>
        <w:t xml:space="preserve"> </w:t>
      </w:r>
      <w:r w:rsidRPr="007067E5">
        <w:rPr>
          <w:sz w:val="20"/>
          <w:szCs w:val="20"/>
          <w:lang w:val="es-MX"/>
        </w:rPr>
        <w:t>«</w:t>
      </w:r>
      <w:r w:rsidRPr="000105E5">
        <w:rPr>
          <w:sz w:val="20"/>
          <w:szCs w:val="20"/>
          <w:lang w:val="es-MX"/>
        </w:rPr>
        <w:t>Prima autem competit volitioni ex hoc quod ipsa transit super objectum conveniens tali actui secundum dictamen rectae rationis, et non solum quia conveniens actui naturaliter (sicut sol visioni). Et haec est prima bonitas moralis, quae ideo potest dici ‘ex genere’ quia est quasi materialis respectu omnis boni ulterioris in genere moris:</w:t>
      </w:r>
      <w:r w:rsidR="00940351">
        <w:rPr>
          <w:sz w:val="20"/>
          <w:szCs w:val="20"/>
          <w:lang w:val="es-MX"/>
        </w:rPr>
        <w:t xml:space="preserve"> </w:t>
      </w:r>
      <w:r w:rsidRPr="000105E5">
        <w:rPr>
          <w:sz w:val="20"/>
          <w:szCs w:val="20"/>
          <w:lang w:val="es-MX"/>
        </w:rPr>
        <w:t>nam actus transiens super objectum, est quasi formabilis per quamcumque aliam circumstantiam moralem, et quasi potentiale; non omnino extra genus moris (sicut fuit ipse actus in genere naturae), sed in genere moris quia iam habet aliquid de illo genere, puta obiectum conveniens actui</w:t>
      </w:r>
      <w:r w:rsidRPr="007067E5">
        <w:rPr>
          <w:sz w:val="20"/>
          <w:szCs w:val="20"/>
          <w:lang w:val="es-MX"/>
        </w:rPr>
        <w:t>»</w:t>
      </w:r>
      <w:r w:rsidRPr="000105E5">
        <w:rPr>
          <w:sz w:val="20"/>
          <w:szCs w:val="20"/>
          <w:lang w:val="es-MX"/>
        </w:rPr>
        <w:t xml:space="preserve">: </w:t>
      </w:r>
      <w:r w:rsidRPr="007067E5">
        <w:rPr>
          <w:sz w:val="20"/>
          <w:szCs w:val="20"/>
          <w:lang w:val="es-MX"/>
        </w:rPr>
        <w:t>Duns Escoto, J</w:t>
      </w:r>
      <w:r w:rsidRPr="007067E5">
        <w:rPr>
          <w:i/>
          <w:iCs/>
          <w:sz w:val="20"/>
          <w:szCs w:val="20"/>
          <w:lang w:val="es-MX"/>
        </w:rPr>
        <w:t xml:space="preserve">., </w:t>
      </w:r>
      <w:r w:rsidRPr="000105E5">
        <w:rPr>
          <w:i/>
          <w:sz w:val="20"/>
          <w:szCs w:val="20"/>
          <w:lang w:val="es-MX"/>
        </w:rPr>
        <w:t>Ordinatio</w:t>
      </w:r>
      <w:r>
        <w:rPr>
          <w:sz w:val="20"/>
          <w:szCs w:val="20"/>
          <w:lang w:val="es-MX"/>
        </w:rPr>
        <w:t xml:space="preserve">, </w:t>
      </w:r>
      <w:r w:rsidRPr="000105E5">
        <w:rPr>
          <w:sz w:val="20"/>
          <w:szCs w:val="20"/>
          <w:lang w:val="es-MX"/>
        </w:rPr>
        <w:t xml:space="preserve">II, d. 7, n. </w:t>
      </w:r>
      <w:r w:rsidRPr="00F27267">
        <w:rPr>
          <w:sz w:val="20"/>
          <w:szCs w:val="20"/>
          <w:lang w:val="es-MX"/>
        </w:rPr>
        <w:t>29.</w:t>
      </w:r>
    </w:p>
  </w:footnote>
  <w:footnote w:id="48">
    <w:p w14:paraId="4B38EDDC" w14:textId="7375552B" w:rsidR="00C62B28" w:rsidRPr="000105E5" w:rsidRDefault="00C62B28" w:rsidP="005E723E">
      <w:pPr>
        <w:jc w:val="both"/>
        <w:rPr>
          <w:sz w:val="20"/>
          <w:szCs w:val="20"/>
        </w:rPr>
      </w:pPr>
      <w:r w:rsidRPr="000105E5">
        <w:rPr>
          <w:sz w:val="20"/>
          <w:szCs w:val="20"/>
          <w:vertAlign w:val="superscript"/>
        </w:rPr>
        <w:footnoteRef/>
      </w:r>
      <w:r w:rsidRPr="000105E5">
        <w:rPr>
          <w:sz w:val="20"/>
          <w:szCs w:val="20"/>
        </w:rPr>
        <w:t xml:space="preserve"> </w:t>
      </w:r>
      <w:r w:rsidRPr="003F1CE1">
        <w:rPr>
          <w:sz w:val="20"/>
          <w:szCs w:val="20"/>
        </w:rPr>
        <w:t>«</w:t>
      </w:r>
      <w:r w:rsidRPr="000105E5">
        <w:rPr>
          <w:sz w:val="20"/>
          <w:szCs w:val="20"/>
        </w:rPr>
        <w:t>In prima bonitate et malitia, comparando ad actum naturalem, videtur posse inveniri actus indifferens, qui scilicet habeat determinatam speciem in genere naturae per comparationem ad omnes causas suas, et posset tamen habere indifferenter bonitatem moralem et malitiam</w:t>
      </w:r>
      <w:r w:rsidRPr="007744A7">
        <w:rPr>
          <w:sz w:val="20"/>
          <w:szCs w:val="20"/>
        </w:rPr>
        <w:t>»</w:t>
      </w:r>
      <w:r w:rsidRPr="000105E5">
        <w:rPr>
          <w:sz w:val="20"/>
          <w:szCs w:val="20"/>
        </w:rPr>
        <w:t xml:space="preserve">: </w:t>
      </w:r>
      <w:r w:rsidRPr="00EE7D29">
        <w:rPr>
          <w:sz w:val="20"/>
          <w:szCs w:val="20"/>
        </w:rPr>
        <w:t>Duns Escoto, J</w:t>
      </w:r>
      <w:r w:rsidRPr="00EE7D29">
        <w:rPr>
          <w:i/>
          <w:iCs/>
          <w:sz w:val="20"/>
          <w:szCs w:val="20"/>
        </w:rPr>
        <w:t>.,</w:t>
      </w:r>
      <w:r>
        <w:rPr>
          <w:i/>
          <w:iCs/>
          <w:sz w:val="20"/>
          <w:szCs w:val="20"/>
        </w:rPr>
        <w:t xml:space="preserve"> </w:t>
      </w:r>
      <w:r w:rsidRPr="000105E5">
        <w:rPr>
          <w:i/>
          <w:sz w:val="20"/>
          <w:szCs w:val="20"/>
        </w:rPr>
        <w:t>Ordinatio</w:t>
      </w:r>
      <w:r>
        <w:rPr>
          <w:sz w:val="20"/>
          <w:szCs w:val="20"/>
        </w:rPr>
        <w:t xml:space="preserve">, </w:t>
      </w:r>
      <w:r w:rsidRPr="000105E5">
        <w:rPr>
          <w:sz w:val="20"/>
          <w:szCs w:val="20"/>
        </w:rPr>
        <w:t>II, d. 41, n. 6.</w:t>
      </w:r>
    </w:p>
  </w:footnote>
  <w:footnote w:id="49">
    <w:p w14:paraId="00000053" w14:textId="28894315" w:rsidR="00C62B28" w:rsidRPr="000105E5" w:rsidRDefault="00C62B28" w:rsidP="005E723E">
      <w:pPr>
        <w:jc w:val="both"/>
        <w:rPr>
          <w:sz w:val="20"/>
          <w:szCs w:val="20"/>
          <w:lang w:val="es-MX"/>
        </w:rPr>
      </w:pPr>
      <w:r w:rsidRPr="000105E5">
        <w:rPr>
          <w:sz w:val="20"/>
          <w:szCs w:val="20"/>
          <w:vertAlign w:val="superscript"/>
        </w:rPr>
        <w:footnoteRef/>
      </w:r>
      <w:r w:rsidRPr="000105E5">
        <w:rPr>
          <w:sz w:val="20"/>
          <w:szCs w:val="20"/>
          <w:lang w:val="es-MX"/>
        </w:rPr>
        <w:t xml:space="preserve"> </w:t>
      </w:r>
      <w:r w:rsidRPr="007067E5">
        <w:rPr>
          <w:sz w:val="20"/>
          <w:szCs w:val="20"/>
          <w:lang w:val="es-ES"/>
        </w:rPr>
        <w:t>«</w:t>
      </w:r>
      <w:r w:rsidRPr="000105E5">
        <w:rPr>
          <w:sz w:val="20"/>
          <w:szCs w:val="20"/>
          <w:lang w:val="es-MX"/>
        </w:rPr>
        <w:t>Secunda bonitas convenit volitioni ex hoc quod ipsa elicitur a voluntate cum omnibus circumstantiis, dictatis a recta ratione debere sibi competere in eliciendo ipsam</w:t>
      </w:r>
      <w:r w:rsidRPr="007067E5">
        <w:rPr>
          <w:sz w:val="20"/>
          <w:szCs w:val="20"/>
          <w:lang w:val="es-ES"/>
        </w:rPr>
        <w:t>»</w:t>
      </w:r>
      <w:r w:rsidRPr="000105E5">
        <w:rPr>
          <w:sz w:val="20"/>
          <w:szCs w:val="20"/>
          <w:lang w:val="es-MX"/>
        </w:rPr>
        <w:t xml:space="preserve">: </w:t>
      </w:r>
      <w:r w:rsidRPr="007067E5">
        <w:rPr>
          <w:sz w:val="20"/>
          <w:szCs w:val="20"/>
          <w:lang w:val="es-ES"/>
        </w:rPr>
        <w:t>Duns Escoto, J</w:t>
      </w:r>
      <w:r w:rsidRPr="007067E5">
        <w:rPr>
          <w:i/>
          <w:iCs/>
          <w:sz w:val="20"/>
          <w:szCs w:val="20"/>
          <w:lang w:val="es-ES"/>
        </w:rPr>
        <w:t xml:space="preserve">., </w:t>
      </w:r>
      <w:r w:rsidRPr="000105E5">
        <w:rPr>
          <w:i/>
          <w:sz w:val="20"/>
          <w:szCs w:val="20"/>
          <w:lang w:val="es-MX"/>
        </w:rPr>
        <w:t>Ordinatio</w:t>
      </w:r>
      <w:r>
        <w:rPr>
          <w:i/>
          <w:sz w:val="20"/>
          <w:szCs w:val="20"/>
          <w:lang w:val="es-MX"/>
        </w:rPr>
        <w:t>,</w:t>
      </w:r>
      <w:r w:rsidRPr="000105E5">
        <w:rPr>
          <w:sz w:val="20"/>
          <w:szCs w:val="20"/>
          <w:lang w:val="es-MX"/>
        </w:rPr>
        <w:t xml:space="preserve"> II, d. 7, n. 30.</w:t>
      </w:r>
    </w:p>
  </w:footnote>
  <w:footnote w:id="50">
    <w:p w14:paraId="1BD5AF39" w14:textId="557DCEB5" w:rsidR="00C62B28" w:rsidRPr="00A67039" w:rsidRDefault="00C62B28" w:rsidP="005E723E">
      <w:pPr>
        <w:jc w:val="both"/>
        <w:rPr>
          <w:sz w:val="20"/>
          <w:szCs w:val="20"/>
          <w:lang w:val="es-MX"/>
        </w:rPr>
      </w:pPr>
      <w:r w:rsidRPr="00A67039">
        <w:rPr>
          <w:rStyle w:val="FootnoteReference"/>
          <w:sz w:val="20"/>
          <w:szCs w:val="20"/>
        </w:rPr>
        <w:footnoteRef/>
      </w:r>
      <w:r w:rsidRPr="007067E5">
        <w:rPr>
          <w:sz w:val="20"/>
          <w:szCs w:val="20"/>
          <w:lang w:val="es-MX"/>
        </w:rPr>
        <w:t xml:space="preserve"> </w:t>
      </w:r>
      <w:r w:rsidRPr="007067E5">
        <w:rPr>
          <w:sz w:val="20"/>
          <w:szCs w:val="20"/>
          <w:lang w:val="es-MX"/>
        </w:rPr>
        <w:t>«</w:t>
      </w:r>
      <w:r w:rsidRPr="00A67039">
        <w:rPr>
          <w:sz w:val="20"/>
          <w:szCs w:val="20"/>
          <w:lang w:val="es-MX"/>
        </w:rPr>
        <w:t>dici potest quod sicut pulchritudo non est aliqua qualitas absoluta in corpore pulchro, sed est aggregatio omnium convenientium tali corpori (puta magnitudinis, figurae et coloris), et aggregatio etiam omnium respectuum (qui sunt istorum ad corpus et ad se invicem), ita bonitas moralis actus est quasi quidam decor illius actus, inclu&gt;dens aggregationem debitae proportionis ad omnia ad quae habet proportionari (puta ad potentiam, ad obiectum, ad finem, ad tempus, ad locum et ad modum), et hoc specialiter ut ista dictantur a ratione recta debere convenire actui: ita quod pro omnibus possumus dicere quod convenientia actus ad rationem rectam est qua posita actus est bonus, et qua non posita - quibuscumque aliis conveniat - non est bonus, quia quantumcumque actus sit circa obiectum qualecumque, si non sit secundum rationem rectam in operante (puta si ille non habeat rationem rectam in operando), actus non est bonus. Principaliter ergo conformitas actus ad rationem rectam - plene dictantem de circumstantiis omnibus debitis istius actus - est bonitas moralis actus.</w:t>
      </w:r>
      <w:r w:rsidRPr="007067E5">
        <w:rPr>
          <w:sz w:val="20"/>
          <w:szCs w:val="20"/>
          <w:lang w:val="es-MX"/>
        </w:rPr>
        <w:t>»</w:t>
      </w:r>
      <w:r w:rsidRPr="00A67039">
        <w:rPr>
          <w:sz w:val="20"/>
          <w:szCs w:val="20"/>
          <w:lang w:val="es-MX"/>
        </w:rPr>
        <w:t xml:space="preserve">: </w:t>
      </w:r>
      <w:r w:rsidRPr="007067E5">
        <w:rPr>
          <w:sz w:val="20"/>
          <w:szCs w:val="20"/>
          <w:lang w:val="es-MX"/>
        </w:rPr>
        <w:t>Duns Escoto, J</w:t>
      </w:r>
      <w:r w:rsidRPr="007067E5">
        <w:rPr>
          <w:i/>
          <w:iCs/>
          <w:sz w:val="20"/>
          <w:szCs w:val="20"/>
          <w:lang w:val="es-MX"/>
        </w:rPr>
        <w:t xml:space="preserve">., </w:t>
      </w:r>
      <w:r w:rsidRPr="00A67039">
        <w:rPr>
          <w:i/>
          <w:sz w:val="20"/>
          <w:szCs w:val="20"/>
          <w:lang w:val="es-MX"/>
        </w:rPr>
        <w:t>Ordinatio</w:t>
      </w:r>
      <w:r w:rsidRPr="00A67039">
        <w:rPr>
          <w:sz w:val="20"/>
          <w:szCs w:val="20"/>
          <w:lang w:val="es-MX"/>
        </w:rPr>
        <w:t>, I, d. 17, p. 1, q. 2, n. 62.</w:t>
      </w:r>
    </w:p>
  </w:footnote>
  <w:footnote w:id="51">
    <w:p w14:paraId="2E4E003D" w14:textId="4E7F0C70" w:rsidR="00C62B28" w:rsidRPr="007067E5" w:rsidRDefault="00C62B28" w:rsidP="005E723E">
      <w:pPr>
        <w:pStyle w:val="FootnoteText"/>
        <w:jc w:val="both"/>
        <w:rPr>
          <w:lang w:val="en-US"/>
        </w:rPr>
      </w:pPr>
      <w:r w:rsidRPr="00A67039">
        <w:rPr>
          <w:rStyle w:val="FootnoteReference"/>
        </w:rPr>
        <w:footnoteRef/>
      </w:r>
      <w:r w:rsidRPr="00A67039">
        <w:t xml:space="preserve"> </w:t>
      </w:r>
      <w:r w:rsidRPr="00A67039">
        <w:t xml:space="preserve">Williams, T., «How Scotus Separates Morality from Happiness», </w:t>
      </w:r>
      <w:r w:rsidRPr="00A67039">
        <w:rPr>
          <w:i/>
          <w:iCs/>
        </w:rPr>
        <w:t>American Catholic Philosophical Quarterly</w:t>
      </w:r>
      <w:r w:rsidRPr="00A67039">
        <w:t>, 69(3), (1995), pp.425–445.</w:t>
      </w:r>
    </w:p>
  </w:footnote>
  <w:footnote w:id="52">
    <w:p w14:paraId="56DBF65B" w14:textId="6BA15905" w:rsidR="00C62B28" w:rsidRPr="00A67039" w:rsidRDefault="00C62B28" w:rsidP="005E723E">
      <w:pPr>
        <w:pStyle w:val="FootnoteText"/>
        <w:jc w:val="both"/>
        <w:rPr>
          <w:lang w:val="es-MX"/>
        </w:rPr>
      </w:pPr>
      <w:r w:rsidRPr="00A67039">
        <w:rPr>
          <w:rStyle w:val="FootnoteReference"/>
        </w:rPr>
        <w:footnoteRef/>
      </w:r>
      <w:r w:rsidRPr="007067E5">
        <w:rPr>
          <w:lang w:val="es-ES"/>
        </w:rPr>
        <w:t xml:space="preserve"> </w:t>
      </w:r>
      <w:r w:rsidRPr="00A67039">
        <w:rPr>
          <w:lang w:val="es-MX"/>
        </w:rPr>
        <w:t xml:space="preserve">Incluso las lecturas voluntaristas de Escoto conceden esto. </w:t>
      </w:r>
      <w:r w:rsidRPr="007067E5">
        <w:rPr>
          <w:lang w:val="en-US"/>
        </w:rPr>
        <w:t xml:space="preserve">Véanse: </w:t>
      </w:r>
      <w:r w:rsidRPr="00A67039">
        <w:t xml:space="preserve">Williams, T., «How Scotus Separates Morality from Happiness», </w:t>
      </w:r>
      <w:r w:rsidRPr="00A67039">
        <w:rPr>
          <w:i/>
          <w:iCs/>
        </w:rPr>
        <w:t>American Catholic Philosophical Quarterly</w:t>
      </w:r>
      <w:r w:rsidRPr="00A67039">
        <w:t xml:space="preserve">, 69(3), (1995), pp.425–445 </w:t>
      </w:r>
      <w:r w:rsidRPr="007067E5">
        <w:rPr>
          <w:lang w:val="en-US"/>
        </w:rPr>
        <w:t xml:space="preserve">y </w:t>
      </w:r>
      <w:r w:rsidRPr="00A67039">
        <w:t>González-Ayesta, C</w:t>
      </w:r>
      <w:r w:rsidRPr="000105E5">
        <w:t xml:space="preserve">, </w:t>
      </w:r>
      <w:r w:rsidRPr="003F1CE1">
        <w:t>«</w:t>
      </w:r>
      <w:r w:rsidRPr="007067E5">
        <w:rPr>
          <w:lang w:val="en-US"/>
        </w:rPr>
        <w:t xml:space="preserve">¿Es la </w:t>
      </w:r>
      <w:proofErr w:type="spellStart"/>
      <w:r w:rsidRPr="007067E5">
        <w:rPr>
          <w:lang w:val="en-US"/>
        </w:rPr>
        <w:t>voluntad</w:t>
      </w:r>
      <w:proofErr w:type="spellEnd"/>
      <w:r w:rsidRPr="007067E5">
        <w:rPr>
          <w:lang w:val="en-US"/>
        </w:rPr>
        <w:t xml:space="preserve"> un </w:t>
      </w:r>
      <w:proofErr w:type="spellStart"/>
      <w:r w:rsidRPr="007067E5">
        <w:rPr>
          <w:lang w:val="en-US"/>
        </w:rPr>
        <w:t>apetito</w:t>
      </w:r>
      <w:proofErr w:type="spellEnd"/>
      <w:r w:rsidRPr="007067E5">
        <w:rPr>
          <w:lang w:val="en-US"/>
        </w:rPr>
        <w:t xml:space="preserve"> o un ‘</w:t>
      </w:r>
      <w:proofErr w:type="spellStart"/>
      <w:r w:rsidRPr="007067E5">
        <w:rPr>
          <w:lang w:val="en-US"/>
        </w:rPr>
        <w:t>poder</w:t>
      </w:r>
      <w:proofErr w:type="spellEnd"/>
      <w:r w:rsidRPr="007067E5">
        <w:rPr>
          <w:lang w:val="en-US"/>
        </w:rPr>
        <w:t xml:space="preserve">’? </w:t>
      </w:r>
      <w:r w:rsidRPr="003A5BB0">
        <w:rPr>
          <w:lang w:val="es-MX"/>
        </w:rPr>
        <w:t>La perspectiva de Duns Escoto</w:t>
      </w:r>
      <w:r w:rsidRPr="007067E5">
        <w:rPr>
          <w:lang w:val="es-ES"/>
        </w:rPr>
        <w:t>»</w:t>
      </w:r>
      <w:r w:rsidRPr="000105E5">
        <w:rPr>
          <w:lang w:val="es-MX"/>
        </w:rPr>
        <w:t xml:space="preserve">, </w:t>
      </w:r>
      <w:r w:rsidRPr="003A5BB0">
        <w:rPr>
          <w:i/>
          <w:iCs/>
          <w:lang w:val="es-MX"/>
        </w:rPr>
        <w:t>Anuario Filosófico</w:t>
      </w:r>
      <w:r>
        <w:rPr>
          <w:lang w:val="es-MX"/>
        </w:rPr>
        <w:t>,</w:t>
      </w:r>
      <w:r w:rsidRPr="000105E5">
        <w:rPr>
          <w:lang w:val="es-MX"/>
        </w:rPr>
        <w:t xml:space="preserve"> 47</w:t>
      </w:r>
      <w:r>
        <w:rPr>
          <w:lang w:val="es-MX"/>
        </w:rPr>
        <w:t>(1),</w:t>
      </w:r>
      <w:r w:rsidRPr="000105E5">
        <w:rPr>
          <w:lang w:val="es-MX"/>
        </w:rPr>
        <w:t xml:space="preserve"> (2014)</w:t>
      </w:r>
      <w:r>
        <w:rPr>
          <w:lang w:val="es-MX"/>
        </w:rPr>
        <w:t xml:space="preserve">, pp. </w:t>
      </w:r>
      <w:r w:rsidRPr="000105E5">
        <w:rPr>
          <w:lang w:val="es-MX"/>
        </w:rPr>
        <w:t>77-102</w:t>
      </w:r>
      <w:r>
        <w:rPr>
          <w:lang w:val="es-MX"/>
        </w:rPr>
        <w:t>.</w:t>
      </w:r>
    </w:p>
  </w:footnote>
  <w:footnote w:id="53">
    <w:p w14:paraId="611A10AC" w14:textId="2DC8AB6F" w:rsidR="00C62B28" w:rsidRPr="00A67039" w:rsidRDefault="00C62B28" w:rsidP="005E723E">
      <w:pPr>
        <w:jc w:val="both"/>
        <w:rPr>
          <w:sz w:val="20"/>
          <w:szCs w:val="20"/>
        </w:rPr>
      </w:pPr>
      <w:r w:rsidRPr="00A67039">
        <w:rPr>
          <w:rStyle w:val="FootnoteReference"/>
          <w:sz w:val="20"/>
          <w:szCs w:val="20"/>
        </w:rPr>
        <w:footnoteRef/>
      </w:r>
      <w:r w:rsidRPr="007067E5">
        <w:rPr>
          <w:sz w:val="20"/>
          <w:szCs w:val="20"/>
          <w:lang w:val="es-ES"/>
        </w:rPr>
        <w:t xml:space="preserve"> </w:t>
      </w:r>
      <w:r w:rsidRPr="00A67039">
        <w:rPr>
          <w:sz w:val="20"/>
          <w:szCs w:val="20"/>
          <w:lang w:val="es-MX"/>
        </w:rPr>
        <w:t xml:space="preserve">Aunque algunas líneas de Escoto sugieran lo contrario. </w:t>
      </w:r>
      <w:r w:rsidRPr="00A67039">
        <w:rPr>
          <w:sz w:val="20"/>
          <w:szCs w:val="20"/>
        </w:rPr>
        <w:t>«</w:t>
      </w:r>
      <w:r w:rsidRPr="00A67039">
        <w:rPr>
          <w:sz w:val="20"/>
          <w:szCs w:val="20"/>
          <w:lang w:val="en-US"/>
        </w:rPr>
        <w:t xml:space="preserve">Hoc </w:t>
      </w:r>
      <w:proofErr w:type="spellStart"/>
      <w:r w:rsidRPr="00A67039">
        <w:rPr>
          <w:sz w:val="20"/>
          <w:szCs w:val="20"/>
          <w:lang w:val="en-US"/>
        </w:rPr>
        <w:t>declaratur</w:t>
      </w:r>
      <w:proofErr w:type="spellEnd"/>
      <w:r w:rsidRPr="00A67039">
        <w:rPr>
          <w:sz w:val="20"/>
          <w:szCs w:val="20"/>
          <w:lang w:val="en-US"/>
        </w:rPr>
        <w:t xml:space="preserve">, quia </w:t>
      </w:r>
      <w:proofErr w:type="spellStart"/>
      <w:r w:rsidRPr="00A67039">
        <w:rPr>
          <w:sz w:val="20"/>
          <w:szCs w:val="20"/>
          <w:lang w:val="en-US"/>
        </w:rPr>
        <w:t>conceditur</w:t>
      </w:r>
      <w:proofErr w:type="spellEnd"/>
      <w:r w:rsidRPr="00A67039">
        <w:rPr>
          <w:sz w:val="20"/>
          <w:szCs w:val="20"/>
          <w:lang w:val="en-US"/>
        </w:rPr>
        <w:t xml:space="preserve"> </w:t>
      </w:r>
      <w:proofErr w:type="spellStart"/>
      <w:r w:rsidRPr="00A67039">
        <w:rPr>
          <w:sz w:val="20"/>
          <w:szCs w:val="20"/>
          <w:lang w:val="en-US"/>
        </w:rPr>
        <w:t>communiter</w:t>
      </w:r>
      <w:proofErr w:type="spellEnd"/>
      <w:r w:rsidRPr="00A67039">
        <w:rPr>
          <w:sz w:val="20"/>
          <w:szCs w:val="20"/>
          <w:lang w:val="en-US"/>
        </w:rPr>
        <w:t xml:space="preserve"> </w:t>
      </w:r>
      <w:proofErr w:type="spellStart"/>
      <w:r w:rsidRPr="00A67039">
        <w:rPr>
          <w:sz w:val="20"/>
          <w:szCs w:val="20"/>
          <w:lang w:val="en-US"/>
        </w:rPr>
        <w:t>cognitio</w:t>
      </w:r>
      <w:proofErr w:type="spellEnd"/>
      <w:r w:rsidRPr="00A67039">
        <w:rPr>
          <w:sz w:val="20"/>
          <w:szCs w:val="20"/>
          <w:lang w:val="en-US"/>
        </w:rPr>
        <w:t xml:space="preserve"> practica </w:t>
      </w:r>
      <w:proofErr w:type="spellStart"/>
      <w:r w:rsidRPr="00A67039">
        <w:rPr>
          <w:sz w:val="20"/>
          <w:szCs w:val="20"/>
          <w:lang w:val="en-US"/>
        </w:rPr>
        <w:t>extendi</w:t>
      </w:r>
      <w:proofErr w:type="spellEnd"/>
      <w:r w:rsidRPr="00A67039">
        <w:rPr>
          <w:sz w:val="20"/>
          <w:szCs w:val="20"/>
          <w:lang w:val="en-US"/>
        </w:rPr>
        <w:t xml:space="preserve"> </w:t>
      </w:r>
      <w:proofErr w:type="spellStart"/>
      <w:r w:rsidRPr="00A67039">
        <w:rPr>
          <w:sz w:val="20"/>
          <w:szCs w:val="20"/>
          <w:lang w:val="en-US"/>
        </w:rPr>
        <w:t>ad</w:t>
      </w:r>
      <w:proofErr w:type="spellEnd"/>
      <w:r w:rsidRPr="00A67039">
        <w:rPr>
          <w:sz w:val="20"/>
          <w:szCs w:val="20"/>
          <w:lang w:val="en-US"/>
        </w:rPr>
        <w:t xml:space="preserve"> </w:t>
      </w:r>
      <w:proofErr w:type="spellStart"/>
      <w:r w:rsidRPr="00A67039">
        <w:rPr>
          <w:sz w:val="20"/>
          <w:szCs w:val="20"/>
          <w:lang w:val="en-US"/>
        </w:rPr>
        <w:t>praxim</w:t>
      </w:r>
      <w:proofErr w:type="spellEnd"/>
      <w:r w:rsidRPr="00A67039">
        <w:rPr>
          <w:sz w:val="20"/>
          <w:szCs w:val="20"/>
          <w:lang w:val="en-US"/>
        </w:rPr>
        <w:t xml:space="preserve"> </w:t>
      </w:r>
      <w:proofErr w:type="spellStart"/>
      <w:r w:rsidRPr="00A67039">
        <w:rPr>
          <w:sz w:val="20"/>
          <w:szCs w:val="20"/>
          <w:lang w:val="en-US"/>
        </w:rPr>
        <w:t>ut</w:t>
      </w:r>
      <w:proofErr w:type="spellEnd"/>
      <w:r w:rsidRPr="00A67039">
        <w:rPr>
          <w:sz w:val="20"/>
          <w:szCs w:val="20"/>
          <w:lang w:val="en-US"/>
        </w:rPr>
        <w:t xml:space="preserve"> </w:t>
      </w:r>
      <w:proofErr w:type="spellStart"/>
      <w:r w:rsidRPr="00A67039">
        <w:rPr>
          <w:sz w:val="20"/>
          <w:szCs w:val="20"/>
          <w:lang w:val="en-US"/>
        </w:rPr>
        <w:t>directiva</w:t>
      </w:r>
      <w:proofErr w:type="spellEnd"/>
      <w:r w:rsidRPr="00A67039">
        <w:rPr>
          <w:sz w:val="20"/>
          <w:szCs w:val="20"/>
          <w:lang w:val="en-US"/>
        </w:rPr>
        <w:t xml:space="preserve"> </w:t>
      </w:r>
      <w:proofErr w:type="spellStart"/>
      <w:r w:rsidRPr="00A67039">
        <w:rPr>
          <w:sz w:val="20"/>
          <w:szCs w:val="20"/>
          <w:lang w:val="en-US"/>
        </w:rPr>
        <w:t>ad</w:t>
      </w:r>
      <w:proofErr w:type="spellEnd"/>
      <w:r w:rsidRPr="00A67039">
        <w:rPr>
          <w:sz w:val="20"/>
          <w:szCs w:val="20"/>
          <w:lang w:val="en-US"/>
        </w:rPr>
        <w:t xml:space="preserve"> </w:t>
      </w:r>
      <w:proofErr w:type="spellStart"/>
      <w:r w:rsidRPr="00A67039">
        <w:rPr>
          <w:sz w:val="20"/>
          <w:szCs w:val="20"/>
          <w:lang w:val="en-US"/>
        </w:rPr>
        <w:t>directum</w:t>
      </w:r>
      <w:proofErr w:type="spellEnd"/>
      <w:r w:rsidRPr="00A67039">
        <w:rPr>
          <w:sz w:val="20"/>
          <w:szCs w:val="20"/>
          <w:lang w:val="en-US"/>
        </w:rPr>
        <w:t xml:space="preserve"> </w:t>
      </w:r>
      <w:proofErr w:type="spellStart"/>
      <w:r w:rsidRPr="00A67039">
        <w:rPr>
          <w:sz w:val="20"/>
          <w:szCs w:val="20"/>
          <w:lang w:val="en-US"/>
        </w:rPr>
        <w:t>sive</w:t>
      </w:r>
      <w:proofErr w:type="spellEnd"/>
      <w:r w:rsidRPr="00A67039">
        <w:rPr>
          <w:sz w:val="20"/>
          <w:szCs w:val="20"/>
          <w:lang w:val="en-US"/>
        </w:rPr>
        <w:t xml:space="preserve"> </w:t>
      </w:r>
      <w:proofErr w:type="spellStart"/>
      <w:r w:rsidRPr="00A67039">
        <w:rPr>
          <w:sz w:val="20"/>
          <w:szCs w:val="20"/>
          <w:lang w:val="en-US"/>
        </w:rPr>
        <w:t>ut</w:t>
      </w:r>
      <w:proofErr w:type="spellEnd"/>
      <w:r w:rsidRPr="00A67039">
        <w:rPr>
          <w:sz w:val="20"/>
          <w:szCs w:val="20"/>
          <w:lang w:val="en-US"/>
        </w:rPr>
        <w:t xml:space="preserve"> </w:t>
      </w:r>
      <w:proofErr w:type="spellStart"/>
      <w:r w:rsidRPr="00A67039">
        <w:rPr>
          <w:sz w:val="20"/>
          <w:szCs w:val="20"/>
          <w:lang w:val="en-US"/>
        </w:rPr>
        <w:t>regulativa</w:t>
      </w:r>
      <w:proofErr w:type="spellEnd"/>
      <w:r w:rsidRPr="00A67039">
        <w:rPr>
          <w:sz w:val="20"/>
          <w:szCs w:val="20"/>
          <w:lang w:val="en-US"/>
        </w:rPr>
        <w:t xml:space="preserve"> </w:t>
      </w:r>
      <w:proofErr w:type="spellStart"/>
      <w:r w:rsidRPr="00A67039">
        <w:rPr>
          <w:sz w:val="20"/>
          <w:szCs w:val="20"/>
          <w:lang w:val="en-US"/>
        </w:rPr>
        <w:t>ad</w:t>
      </w:r>
      <w:proofErr w:type="spellEnd"/>
      <w:r w:rsidRPr="00A67039">
        <w:rPr>
          <w:sz w:val="20"/>
          <w:szCs w:val="20"/>
          <w:lang w:val="en-US"/>
        </w:rPr>
        <w:t xml:space="preserve"> </w:t>
      </w:r>
      <w:proofErr w:type="spellStart"/>
      <w:r w:rsidRPr="00A67039">
        <w:rPr>
          <w:sz w:val="20"/>
          <w:szCs w:val="20"/>
          <w:lang w:val="en-US"/>
        </w:rPr>
        <w:t>regulatum</w:t>
      </w:r>
      <w:proofErr w:type="spellEnd"/>
      <w:r w:rsidRPr="00A67039">
        <w:rPr>
          <w:sz w:val="20"/>
          <w:szCs w:val="20"/>
          <w:lang w:val="en-US"/>
        </w:rPr>
        <w:t xml:space="preserve">. </w:t>
      </w:r>
      <w:r w:rsidRPr="00A67039">
        <w:rPr>
          <w:sz w:val="20"/>
          <w:szCs w:val="20"/>
        </w:rPr>
        <w:t xml:space="preserve">Cognitionem autem esse priorem naturaliter praxi et ei conformem, non est esse conformatam praxi quasi priori, sed est esse conformativam praxis quasi posterioris, sive, est esse cui praxis sit conformanda, quod est cognitionem dirigere et regulare in praxi. Utrum autem sic dirigere vel conformare praxim sibi sit </w:t>
      </w:r>
      <w:r w:rsidRPr="00A67039">
        <w:rPr>
          <w:i/>
          <w:sz w:val="20"/>
          <w:szCs w:val="20"/>
        </w:rPr>
        <w:t>aliqua efficientia</w:t>
      </w:r>
      <w:r w:rsidRPr="00A67039">
        <w:rPr>
          <w:sz w:val="20"/>
          <w:szCs w:val="20"/>
        </w:rPr>
        <w:t xml:space="preserve"> in cognitione respectu praxis»: DUNS ESCOTO, </w:t>
      </w:r>
      <w:r w:rsidRPr="00A67039">
        <w:rPr>
          <w:i/>
          <w:sz w:val="20"/>
          <w:szCs w:val="20"/>
        </w:rPr>
        <w:t>Ordinatio</w:t>
      </w:r>
      <w:r w:rsidRPr="00A67039">
        <w:rPr>
          <w:sz w:val="20"/>
          <w:szCs w:val="20"/>
        </w:rPr>
        <w:t xml:space="preserve">, I, </w:t>
      </w:r>
      <w:r w:rsidRPr="00A67039">
        <w:rPr>
          <w:i/>
          <w:sz w:val="20"/>
          <w:szCs w:val="20"/>
        </w:rPr>
        <w:t>Prologus</w:t>
      </w:r>
      <w:r w:rsidRPr="00A67039">
        <w:rPr>
          <w:sz w:val="20"/>
          <w:szCs w:val="20"/>
        </w:rPr>
        <w:t>, a. 2, n. 237. El subrayado es propio.</w:t>
      </w:r>
    </w:p>
  </w:footnote>
  <w:footnote w:id="54">
    <w:p w14:paraId="5BC87FD4" w14:textId="1C0E5371" w:rsidR="00C62B28" w:rsidRPr="00A67039" w:rsidRDefault="00C62B28" w:rsidP="005E723E">
      <w:pPr>
        <w:jc w:val="both"/>
        <w:rPr>
          <w:sz w:val="16"/>
          <w:szCs w:val="16"/>
        </w:rPr>
      </w:pPr>
      <w:r w:rsidRPr="00A67039">
        <w:rPr>
          <w:rStyle w:val="FootnoteReference"/>
          <w:sz w:val="20"/>
          <w:szCs w:val="20"/>
        </w:rPr>
        <w:footnoteRef/>
      </w:r>
      <w:r w:rsidRPr="00A67039">
        <w:rPr>
          <w:sz w:val="20"/>
          <w:szCs w:val="20"/>
        </w:rPr>
        <w:t xml:space="preserve"> </w:t>
      </w:r>
      <w:r w:rsidRPr="00A67039">
        <w:rPr>
          <w:sz w:val="20"/>
          <w:szCs w:val="20"/>
        </w:rPr>
        <w:t xml:space="preserve">Ingham, M.B., «Duns Scotus, Morality and Happiness», </w:t>
      </w:r>
      <w:r w:rsidRPr="00A67039">
        <w:rPr>
          <w:i/>
          <w:iCs/>
          <w:sz w:val="20"/>
          <w:szCs w:val="20"/>
        </w:rPr>
        <w:t>American Catholic Philosophical Quarterly</w:t>
      </w:r>
      <w:r w:rsidRPr="00A67039">
        <w:rPr>
          <w:sz w:val="20"/>
          <w:szCs w:val="20"/>
        </w:rPr>
        <w:t>, 74(2), (2000), p. 186 ss.</w:t>
      </w:r>
      <w:r w:rsidRPr="00EE7D29">
        <w:rPr>
          <w:sz w:val="20"/>
          <w:szCs w:val="20"/>
        </w:rPr>
        <w:t xml:space="preserve"> </w:t>
      </w:r>
    </w:p>
  </w:footnote>
  <w:footnote w:id="55">
    <w:p w14:paraId="00000062" w14:textId="671F3E5E" w:rsidR="00C62B28" w:rsidRPr="0062723B" w:rsidRDefault="00C62B28" w:rsidP="005E723E">
      <w:pPr>
        <w:jc w:val="both"/>
        <w:rPr>
          <w:sz w:val="20"/>
          <w:szCs w:val="20"/>
          <w:lang w:val="es-MX"/>
        </w:rPr>
      </w:pPr>
      <w:r w:rsidRPr="000105E5">
        <w:rPr>
          <w:sz w:val="20"/>
          <w:szCs w:val="20"/>
          <w:vertAlign w:val="superscript"/>
        </w:rPr>
        <w:footnoteRef/>
      </w:r>
      <w:r w:rsidRPr="0062723B">
        <w:rPr>
          <w:sz w:val="20"/>
          <w:szCs w:val="20"/>
          <w:lang w:val="es-MX"/>
        </w:rPr>
        <w:t xml:space="preserve"> </w:t>
      </w:r>
      <w:r w:rsidRPr="0062723B">
        <w:rPr>
          <w:sz w:val="20"/>
          <w:szCs w:val="20"/>
          <w:lang w:val="es-MX"/>
        </w:rPr>
        <w:t>Ib</w:t>
      </w:r>
      <w:r>
        <w:rPr>
          <w:sz w:val="20"/>
          <w:szCs w:val="20"/>
          <w:lang w:val="es-MX"/>
        </w:rPr>
        <w:t>í</w:t>
      </w:r>
      <w:r w:rsidRPr="0062723B">
        <w:rPr>
          <w:sz w:val="20"/>
          <w:szCs w:val="20"/>
          <w:lang w:val="es-MX"/>
        </w:rPr>
        <w:t>dem, pp.183-188.</w:t>
      </w:r>
    </w:p>
  </w:footnote>
  <w:footnote w:id="56">
    <w:p w14:paraId="00000063" w14:textId="43D50100" w:rsidR="00C62B28" w:rsidRPr="0062723B" w:rsidRDefault="00C62B28" w:rsidP="005E723E">
      <w:pPr>
        <w:jc w:val="both"/>
        <w:rPr>
          <w:sz w:val="20"/>
          <w:szCs w:val="20"/>
          <w:lang w:val="es-MX"/>
        </w:rPr>
      </w:pPr>
      <w:r w:rsidRPr="000105E5">
        <w:rPr>
          <w:sz w:val="20"/>
          <w:szCs w:val="20"/>
          <w:vertAlign w:val="superscript"/>
        </w:rPr>
        <w:footnoteRef/>
      </w:r>
      <w:r>
        <w:rPr>
          <w:sz w:val="20"/>
          <w:szCs w:val="20"/>
          <w:lang w:val="es-MX"/>
        </w:rPr>
        <w:t xml:space="preserve"> </w:t>
      </w:r>
      <w:proofErr w:type="spellStart"/>
      <w:r w:rsidRPr="007067E5">
        <w:rPr>
          <w:sz w:val="20"/>
          <w:szCs w:val="20"/>
          <w:lang w:val="es-ES"/>
        </w:rPr>
        <w:t>Cuccia</w:t>
      </w:r>
      <w:proofErr w:type="spellEnd"/>
      <w:r w:rsidRPr="007067E5">
        <w:rPr>
          <w:sz w:val="20"/>
          <w:szCs w:val="20"/>
          <w:lang w:val="es-ES"/>
        </w:rPr>
        <w:t>, E.J.</w:t>
      </w:r>
      <w:r w:rsidRPr="00EE7D29">
        <w:rPr>
          <w:sz w:val="20"/>
          <w:szCs w:val="20"/>
          <w:lang w:val="es-MX"/>
        </w:rPr>
        <w:t>,</w:t>
      </w:r>
      <w:r w:rsidRPr="00EE7D29">
        <w:rPr>
          <w:sz w:val="18"/>
          <w:szCs w:val="18"/>
          <w:lang w:val="es-MX"/>
        </w:rPr>
        <w:t xml:space="preserve"> </w:t>
      </w:r>
      <w:r w:rsidRPr="007067E5">
        <w:rPr>
          <w:sz w:val="20"/>
          <w:szCs w:val="20"/>
          <w:lang w:val="es-ES"/>
        </w:rPr>
        <w:t>«</w:t>
      </w:r>
      <w:r w:rsidRPr="000105E5">
        <w:rPr>
          <w:sz w:val="20"/>
          <w:szCs w:val="20"/>
          <w:lang w:val="es-MX"/>
        </w:rPr>
        <w:t>Primacía de la voluntad y virtud moral en Juan Duns Escoto</w:t>
      </w:r>
      <w:r w:rsidRPr="007067E5">
        <w:rPr>
          <w:sz w:val="20"/>
          <w:szCs w:val="20"/>
          <w:lang w:val="es-ES"/>
        </w:rPr>
        <w:t>»</w:t>
      </w:r>
      <w:r>
        <w:rPr>
          <w:sz w:val="20"/>
          <w:szCs w:val="20"/>
          <w:lang w:val="es-MX"/>
        </w:rPr>
        <w:t>,</w:t>
      </w:r>
      <w:r w:rsidRPr="000105E5">
        <w:rPr>
          <w:sz w:val="20"/>
          <w:szCs w:val="20"/>
          <w:lang w:val="es-MX"/>
        </w:rPr>
        <w:t xml:space="preserve"> </w:t>
      </w:r>
      <w:r w:rsidRPr="0062723B">
        <w:rPr>
          <w:i/>
          <w:sz w:val="20"/>
          <w:szCs w:val="20"/>
          <w:lang w:val="es-MX"/>
        </w:rPr>
        <w:t xml:space="preserve">Tópicos. </w:t>
      </w:r>
      <w:r w:rsidRPr="0062723B">
        <w:rPr>
          <w:i/>
          <w:sz w:val="20"/>
          <w:szCs w:val="20"/>
          <w:lang w:val="es-MX"/>
        </w:rPr>
        <w:t>Revista de Filosofía</w:t>
      </w:r>
      <w:r>
        <w:rPr>
          <w:sz w:val="20"/>
          <w:szCs w:val="20"/>
          <w:lang w:val="es-MX"/>
        </w:rPr>
        <w:t xml:space="preserve">, </w:t>
      </w:r>
      <w:r w:rsidRPr="0062723B">
        <w:rPr>
          <w:sz w:val="20"/>
          <w:szCs w:val="20"/>
          <w:lang w:val="es-MX"/>
        </w:rPr>
        <w:t>43</w:t>
      </w:r>
      <w:r>
        <w:rPr>
          <w:sz w:val="20"/>
          <w:szCs w:val="20"/>
          <w:lang w:val="es-MX"/>
        </w:rPr>
        <w:t>,</w:t>
      </w:r>
      <w:r w:rsidRPr="0062723B">
        <w:rPr>
          <w:sz w:val="20"/>
          <w:szCs w:val="20"/>
          <w:lang w:val="es-MX"/>
        </w:rPr>
        <w:t xml:space="preserve"> </w:t>
      </w:r>
      <w:r w:rsidRPr="000105E5">
        <w:rPr>
          <w:sz w:val="20"/>
          <w:szCs w:val="20"/>
          <w:lang w:val="es-MX"/>
        </w:rPr>
        <w:t>(2012)</w:t>
      </w:r>
      <w:r>
        <w:rPr>
          <w:sz w:val="20"/>
          <w:szCs w:val="20"/>
          <w:lang w:val="es-MX"/>
        </w:rPr>
        <w:t>, pp.</w:t>
      </w:r>
      <w:r w:rsidRPr="0062723B">
        <w:rPr>
          <w:sz w:val="20"/>
          <w:szCs w:val="20"/>
          <w:lang w:val="es-MX"/>
        </w:rPr>
        <w:t>153-172.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E3349"/>
    <w:multiLevelType w:val="multilevel"/>
    <w:tmpl w:val="626679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CA04A22"/>
    <w:multiLevelType w:val="multilevel"/>
    <w:tmpl w:val="80F2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452660">
    <w:abstractNumId w:val="0"/>
  </w:num>
  <w:num w:numId="2" w16cid:durableId="101911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1t7C0MDE3BzKMDJR0lIJTi4sz8/NACgxrAeczeKMsAAAA"/>
  </w:docVars>
  <w:rsids>
    <w:rsidRoot w:val="00674504"/>
    <w:rsid w:val="000054EA"/>
    <w:rsid w:val="000105E5"/>
    <w:rsid w:val="00010E86"/>
    <w:rsid w:val="000112B1"/>
    <w:rsid w:val="00012B2E"/>
    <w:rsid w:val="00025BB3"/>
    <w:rsid w:val="00033206"/>
    <w:rsid w:val="000535F5"/>
    <w:rsid w:val="00063C9D"/>
    <w:rsid w:val="0006429C"/>
    <w:rsid w:val="00067C39"/>
    <w:rsid w:val="00075A82"/>
    <w:rsid w:val="00077DA2"/>
    <w:rsid w:val="00086D94"/>
    <w:rsid w:val="00087AF2"/>
    <w:rsid w:val="00094693"/>
    <w:rsid w:val="00095D03"/>
    <w:rsid w:val="00096265"/>
    <w:rsid w:val="000A0474"/>
    <w:rsid w:val="000A1292"/>
    <w:rsid w:val="000B194B"/>
    <w:rsid w:val="000C7C1A"/>
    <w:rsid w:val="000D17B1"/>
    <w:rsid w:val="000D6C2D"/>
    <w:rsid w:val="000E25B7"/>
    <w:rsid w:val="000F728D"/>
    <w:rsid w:val="00104B0D"/>
    <w:rsid w:val="001173E1"/>
    <w:rsid w:val="001210A1"/>
    <w:rsid w:val="001269D0"/>
    <w:rsid w:val="00134338"/>
    <w:rsid w:val="0015086D"/>
    <w:rsid w:val="0015514A"/>
    <w:rsid w:val="00165955"/>
    <w:rsid w:val="00175C67"/>
    <w:rsid w:val="00176BCB"/>
    <w:rsid w:val="00181A33"/>
    <w:rsid w:val="00182A62"/>
    <w:rsid w:val="001A069B"/>
    <w:rsid w:val="001A28A5"/>
    <w:rsid w:val="001A5618"/>
    <w:rsid w:val="001B1E2C"/>
    <w:rsid w:val="001C0705"/>
    <w:rsid w:val="001C5754"/>
    <w:rsid w:val="001D2C31"/>
    <w:rsid w:val="001D3E1B"/>
    <w:rsid w:val="001E24CA"/>
    <w:rsid w:val="001E359D"/>
    <w:rsid w:val="001E5AB2"/>
    <w:rsid w:val="001F2117"/>
    <w:rsid w:val="00202357"/>
    <w:rsid w:val="002047E0"/>
    <w:rsid w:val="00206DE8"/>
    <w:rsid w:val="00207FB3"/>
    <w:rsid w:val="00217F30"/>
    <w:rsid w:val="0022180A"/>
    <w:rsid w:val="00236C06"/>
    <w:rsid w:val="00245A01"/>
    <w:rsid w:val="002467EF"/>
    <w:rsid w:val="00267758"/>
    <w:rsid w:val="00283415"/>
    <w:rsid w:val="00284266"/>
    <w:rsid w:val="00294914"/>
    <w:rsid w:val="00297517"/>
    <w:rsid w:val="002A3F12"/>
    <w:rsid w:val="002B7AC5"/>
    <w:rsid w:val="002C668F"/>
    <w:rsid w:val="002C741B"/>
    <w:rsid w:val="002D71BF"/>
    <w:rsid w:val="002E3DC8"/>
    <w:rsid w:val="002F4A4B"/>
    <w:rsid w:val="002F7005"/>
    <w:rsid w:val="00301FCA"/>
    <w:rsid w:val="00304C22"/>
    <w:rsid w:val="00307314"/>
    <w:rsid w:val="00310DA2"/>
    <w:rsid w:val="003154A4"/>
    <w:rsid w:val="0031689A"/>
    <w:rsid w:val="003201AB"/>
    <w:rsid w:val="0032196B"/>
    <w:rsid w:val="00322A76"/>
    <w:rsid w:val="00326BBD"/>
    <w:rsid w:val="00331CF4"/>
    <w:rsid w:val="003327BC"/>
    <w:rsid w:val="0035519C"/>
    <w:rsid w:val="00356403"/>
    <w:rsid w:val="003575C4"/>
    <w:rsid w:val="003632AC"/>
    <w:rsid w:val="00365399"/>
    <w:rsid w:val="00365706"/>
    <w:rsid w:val="003669DD"/>
    <w:rsid w:val="003671B1"/>
    <w:rsid w:val="003739B6"/>
    <w:rsid w:val="003778EF"/>
    <w:rsid w:val="00380D5F"/>
    <w:rsid w:val="00386D2C"/>
    <w:rsid w:val="00387A5F"/>
    <w:rsid w:val="00390352"/>
    <w:rsid w:val="00392BE6"/>
    <w:rsid w:val="00397463"/>
    <w:rsid w:val="003A5BB0"/>
    <w:rsid w:val="003A6F59"/>
    <w:rsid w:val="003B12F7"/>
    <w:rsid w:val="003C4471"/>
    <w:rsid w:val="003C4825"/>
    <w:rsid w:val="003D4536"/>
    <w:rsid w:val="003D7DBA"/>
    <w:rsid w:val="003E18D3"/>
    <w:rsid w:val="003F1CE1"/>
    <w:rsid w:val="003F697A"/>
    <w:rsid w:val="00403CFE"/>
    <w:rsid w:val="00404247"/>
    <w:rsid w:val="00404B86"/>
    <w:rsid w:val="004060AD"/>
    <w:rsid w:val="004115A7"/>
    <w:rsid w:val="0041283A"/>
    <w:rsid w:val="0042327E"/>
    <w:rsid w:val="0042683C"/>
    <w:rsid w:val="00427D51"/>
    <w:rsid w:val="00436B08"/>
    <w:rsid w:val="00440F4A"/>
    <w:rsid w:val="0044166E"/>
    <w:rsid w:val="00445632"/>
    <w:rsid w:val="00447B4A"/>
    <w:rsid w:val="00455457"/>
    <w:rsid w:val="00455AE1"/>
    <w:rsid w:val="00461FDC"/>
    <w:rsid w:val="0046498B"/>
    <w:rsid w:val="004678BE"/>
    <w:rsid w:val="004735FC"/>
    <w:rsid w:val="004817FD"/>
    <w:rsid w:val="00496439"/>
    <w:rsid w:val="004A0305"/>
    <w:rsid w:val="004B0D62"/>
    <w:rsid w:val="004B12CA"/>
    <w:rsid w:val="004C1CE2"/>
    <w:rsid w:val="004D0931"/>
    <w:rsid w:val="004D3776"/>
    <w:rsid w:val="004D6148"/>
    <w:rsid w:val="004E0C16"/>
    <w:rsid w:val="004E642C"/>
    <w:rsid w:val="004F5844"/>
    <w:rsid w:val="004F5DF7"/>
    <w:rsid w:val="004F6C83"/>
    <w:rsid w:val="005042C9"/>
    <w:rsid w:val="005078E9"/>
    <w:rsid w:val="00520EAE"/>
    <w:rsid w:val="00560AD0"/>
    <w:rsid w:val="00564A4D"/>
    <w:rsid w:val="00582948"/>
    <w:rsid w:val="005838B8"/>
    <w:rsid w:val="00585075"/>
    <w:rsid w:val="0058584A"/>
    <w:rsid w:val="005939EC"/>
    <w:rsid w:val="005A2FE1"/>
    <w:rsid w:val="005A7B1B"/>
    <w:rsid w:val="005B652D"/>
    <w:rsid w:val="005C5FCE"/>
    <w:rsid w:val="005D427B"/>
    <w:rsid w:val="005E1596"/>
    <w:rsid w:val="005E336B"/>
    <w:rsid w:val="005E6132"/>
    <w:rsid w:val="005E723E"/>
    <w:rsid w:val="005F009E"/>
    <w:rsid w:val="005F23BC"/>
    <w:rsid w:val="005F338A"/>
    <w:rsid w:val="0061745F"/>
    <w:rsid w:val="006202D9"/>
    <w:rsid w:val="00620E7E"/>
    <w:rsid w:val="00621FA6"/>
    <w:rsid w:val="006237CD"/>
    <w:rsid w:val="00626A3E"/>
    <w:rsid w:val="0062723B"/>
    <w:rsid w:val="00636DBD"/>
    <w:rsid w:val="0063790C"/>
    <w:rsid w:val="0064170E"/>
    <w:rsid w:val="00644275"/>
    <w:rsid w:val="006541FA"/>
    <w:rsid w:val="00657EB0"/>
    <w:rsid w:val="00660502"/>
    <w:rsid w:val="00661025"/>
    <w:rsid w:val="006621D1"/>
    <w:rsid w:val="006702E3"/>
    <w:rsid w:val="00674504"/>
    <w:rsid w:val="0068651D"/>
    <w:rsid w:val="00687D96"/>
    <w:rsid w:val="006A10A9"/>
    <w:rsid w:val="006C14E5"/>
    <w:rsid w:val="006D1013"/>
    <w:rsid w:val="006D5BDF"/>
    <w:rsid w:val="006F0CD5"/>
    <w:rsid w:val="007067E5"/>
    <w:rsid w:val="007223BF"/>
    <w:rsid w:val="007307F0"/>
    <w:rsid w:val="00731877"/>
    <w:rsid w:val="00754F2C"/>
    <w:rsid w:val="007625DE"/>
    <w:rsid w:val="0077066E"/>
    <w:rsid w:val="007744A7"/>
    <w:rsid w:val="007750D7"/>
    <w:rsid w:val="00775A85"/>
    <w:rsid w:val="00775DEC"/>
    <w:rsid w:val="00777F41"/>
    <w:rsid w:val="00780454"/>
    <w:rsid w:val="007861FF"/>
    <w:rsid w:val="007865A1"/>
    <w:rsid w:val="007950A5"/>
    <w:rsid w:val="00797176"/>
    <w:rsid w:val="007A31E7"/>
    <w:rsid w:val="007A4AA5"/>
    <w:rsid w:val="007D0A49"/>
    <w:rsid w:val="007D432F"/>
    <w:rsid w:val="007D4ACD"/>
    <w:rsid w:val="007F0F3E"/>
    <w:rsid w:val="007F39E0"/>
    <w:rsid w:val="007F4DF9"/>
    <w:rsid w:val="0080710D"/>
    <w:rsid w:val="008205E0"/>
    <w:rsid w:val="00827702"/>
    <w:rsid w:val="008346BF"/>
    <w:rsid w:val="0083588C"/>
    <w:rsid w:val="008365E7"/>
    <w:rsid w:val="008632CE"/>
    <w:rsid w:val="00864A95"/>
    <w:rsid w:val="00865F43"/>
    <w:rsid w:val="00873BD1"/>
    <w:rsid w:val="008950BE"/>
    <w:rsid w:val="008A1B15"/>
    <w:rsid w:val="008A2B44"/>
    <w:rsid w:val="008C51F4"/>
    <w:rsid w:val="009009EC"/>
    <w:rsid w:val="009015D3"/>
    <w:rsid w:val="0090259A"/>
    <w:rsid w:val="00906ED9"/>
    <w:rsid w:val="009105C5"/>
    <w:rsid w:val="00920F98"/>
    <w:rsid w:val="00924984"/>
    <w:rsid w:val="00934E7A"/>
    <w:rsid w:val="00936C5C"/>
    <w:rsid w:val="00940351"/>
    <w:rsid w:val="00947D4F"/>
    <w:rsid w:val="00955A83"/>
    <w:rsid w:val="00960579"/>
    <w:rsid w:val="00960C90"/>
    <w:rsid w:val="00966946"/>
    <w:rsid w:val="009703ED"/>
    <w:rsid w:val="00983830"/>
    <w:rsid w:val="00985CB3"/>
    <w:rsid w:val="00991AC1"/>
    <w:rsid w:val="0099552B"/>
    <w:rsid w:val="009A5CF6"/>
    <w:rsid w:val="009A73C0"/>
    <w:rsid w:val="009C233C"/>
    <w:rsid w:val="009D42E2"/>
    <w:rsid w:val="009D5B39"/>
    <w:rsid w:val="009F5E25"/>
    <w:rsid w:val="00A02ABC"/>
    <w:rsid w:val="00A101BE"/>
    <w:rsid w:val="00A14FE4"/>
    <w:rsid w:val="00A21DC1"/>
    <w:rsid w:val="00A27452"/>
    <w:rsid w:val="00A3593E"/>
    <w:rsid w:val="00A42465"/>
    <w:rsid w:val="00A67039"/>
    <w:rsid w:val="00A70885"/>
    <w:rsid w:val="00A80463"/>
    <w:rsid w:val="00A81536"/>
    <w:rsid w:val="00A835CE"/>
    <w:rsid w:val="00A84288"/>
    <w:rsid w:val="00A858F2"/>
    <w:rsid w:val="00AB19FC"/>
    <w:rsid w:val="00AC16F0"/>
    <w:rsid w:val="00AD62F5"/>
    <w:rsid w:val="00AE0749"/>
    <w:rsid w:val="00AE57D6"/>
    <w:rsid w:val="00AF16AB"/>
    <w:rsid w:val="00B06E40"/>
    <w:rsid w:val="00B100B8"/>
    <w:rsid w:val="00B13285"/>
    <w:rsid w:val="00B23424"/>
    <w:rsid w:val="00B258D4"/>
    <w:rsid w:val="00B35639"/>
    <w:rsid w:val="00B46977"/>
    <w:rsid w:val="00B47488"/>
    <w:rsid w:val="00B51251"/>
    <w:rsid w:val="00B56A06"/>
    <w:rsid w:val="00B57152"/>
    <w:rsid w:val="00B71EE2"/>
    <w:rsid w:val="00B74734"/>
    <w:rsid w:val="00B80CD0"/>
    <w:rsid w:val="00B91DF3"/>
    <w:rsid w:val="00B93617"/>
    <w:rsid w:val="00B93BE8"/>
    <w:rsid w:val="00BA0A6A"/>
    <w:rsid w:val="00BB2F99"/>
    <w:rsid w:val="00BB7652"/>
    <w:rsid w:val="00BC1DCE"/>
    <w:rsid w:val="00BD37BF"/>
    <w:rsid w:val="00BD4273"/>
    <w:rsid w:val="00BD4A6E"/>
    <w:rsid w:val="00BE5D59"/>
    <w:rsid w:val="00BE6E99"/>
    <w:rsid w:val="00BF579D"/>
    <w:rsid w:val="00C04B60"/>
    <w:rsid w:val="00C063A1"/>
    <w:rsid w:val="00C07C97"/>
    <w:rsid w:val="00C10680"/>
    <w:rsid w:val="00C15110"/>
    <w:rsid w:val="00C156AD"/>
    <w:rsid w:val="00C157B0"/>
    <w:rsid w:val="00C1779E"/>
    <w:rsid w:val="00C222E8"/>
    <w:rsid w:val="00C278B5"/>
    <w:rsid w:val="00C4282B"/>
    <w:rsid w:val="00C561D4"/>
    <w:rsid w:val="00C6150C"/>
    <w:rsid w:val="00C62B28"/>
    <w:rsid w:val="00C64BE1"/>
    <w:rsid w:val="00C6583D"/>
    <w:rsid w:val="00C65C5C"/>
    <w:rsid w:val="00C7254E"/>
    <w:rsid w:val="00C76810"/>
    <w:rsid w:val="00C77F5B"/>
    <w:rsid w:val="00C80E46"/>
    <w:rsid w:val="00C81689"/>
    <w:rsid w:val="00C8274F"/>
    <w:rsid w:val="00C833C7"/>
    <w:rsid w:val="00C87BFE"/>
    <w:rsid w:val="00C92CF3"/>
    <w:rsid w:val="00C930A2"/>
    <w:rsid w:val="00CA3062"/>
    <w:rsid w:val="00CC0101"/>
    <w:rsid w:val="00CC742D"/>
    <w:rsid w:val="00CD6DA0"/>
    <w:rsid w:val="00CF4855"/>
    <w:rsid w:val="00D029E5"/>
    <w:rsid w:val="00D045D3"/>
    <w:rsid w:val="00D045FA"/>
    <w:rsid w:val="00D04E61"/>
    <w:rsid w:val="00D060FC"/>
    <w:rsid w:val="00D07E5A"/>
    <w:rsid w:val="00D24F42"/>
    <w:rsid w:val="00D252C7"/>
    <w:rsid w:val="00D321C1"/>
    <w:rsid w:val="00D33BE3"/>
    <w:rsid w:val="00D35D58"/>
    <w:rsid w:val="00D5448F"/>
    <w:rsid w:val="00D550B9"/>
    <w:rsid w:val="00D67DA6"/>
    <w:rsid w:val="00D84880"/>
    <w:rsid w:val="00D91F19"/>
    <w:rsid w:val="00D94277"/>
    <w:rsid w:val="00DA5DA5"/>
    <w:rsid w:val="00DB0F47"/>
    <w:rsid w:val="00DB66D7"/>
    <w:rsid w:val="00DC786D"/>
    <w:rsid w:val="00DD11D0"/>
    <w:rsid w:val="00DD4D68"/>
    <w:rsid w:val="00DE2D49"/>
    <w:rsid w:val="00DE5905"/>
    <w:rsid w:val="00DE729B"/>
    <w:rsid w:val="00DF124E"/>
    <w:rsid w:val="00DF41C5"/>
    <w:rsid w:val="00DF4ECD"/>
    <w:rsid w:val="00E034DB"/>
    <w:rsid w:val="00E05027"/>
    <w:rsid w:val="00E15D4D"/>
    <w:rsid w:val="00E25947"/>
    <w:rsid w:val="00E379B2"/>
    <w:rsid w:val="00E406E2"/>
    <w:rsid w:val="00E42105"/>
    <w:rsid w:val="00E46265"/>
    <w:rsid w:val="00E57738"/>
    <w:rsid w:val="00E602CF"/>
    <w:rsid w:val="00E67FE6"/>
    <w:rsid w:val="00E72D91"/>
    <w:rsid w:val="00E768D3"/>
    <w:rsid w:val="00E82B5D"/>
    <w:rsid w:val="00EA0401"/>
    <w:rsid w:val="00EA60D8"/>
    <w:rsid w:val="00EB5A7D"/>
    <w:rsid w:val="00EC0856"/>
    <w:rsid w:val="00EC6DEC"/>
    <w:rsid w:val="00ED0F29"/>
    <w:rsid w:val="00EE0690"/>
    <w:rsid w:val="00EE7D29"/>
    <w:rsid w:val="00EF2927"/>
    <w:rsid w:val="00F01C75"/>
    <w:rsid w:val="00F024B9"/>
    <w:rsid w:val="00F1223D"/>
    <w:rsid w:val="00F22A24"/>
    <w:rsid w:val="00F27267"/>
    <w:rsid w:val="00F27436"/>
    <w:rsid w:val="00F36C9C"/>
    <w:rsid w:val="00F37E8B"/>
    <w:rsid w:val="00F461B0"/>
    <w:rsid w:val="00F47CA8"/>
    <w:rsid w:val="00F51463"/>
    <w:rsid w:val="00F532CC"/>
    <w:rsid w:val="00F6691E"/>
    <w:rsid w:val="00F71966"/>
    <w:rsid w:val="00F762B1"/>
    <w:rsid w:val="00F77380"/>
    <w:rsid w:val="00F77848"/>
    <w:rsid w:val="00F77F3A"/>
    <w:rsid w:val="00F869AD"/>
    <w:rsid w:val="00F97404"/>
    <w:rsid w:val="00FB0915"/>
    <w:rsid w:val="00FC7E4D"/>
    <w:rsid w:val="00FD14A1"/>
    <w:rsid w:val="00FD3A32"/>
    <w:rsid w:val="00FD5A1A"/>
    <w:rsid w:val="00FD6F93"/>
    <w:rsid w:val="00FF235B"/>
    <w:rsid w:val="00FF4094"/>
    <w:rsid w:val="00FF53BF"/>
    <w:rsid w:val="00FF5C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E7E"/>
    <w:pPr>
      <w:spacing w:line="240" w:lineRule="auto"/>
    </w:pPr>
    <w:rPr>
      <w:rFonts w:ascii="Times New Roman" w:eastAsia="Times New Roman" w:hAnsi="Times New Roman" w:cs="Times New Roman"/>
      <w:sz w:val="24"/>
      <w:szCs w:val="24"/>
      <w:lang w:val="en-MX" w:eastAsia="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Emphasis">
    <w:name w:val="Emphasis"/>
    <w:basedOn w:val="DefaultParagraphFont"/>
    <w:uiPriority w:val="20"/>
    <w:qFormat/>
    <w:rsid w:val="007F4DF9"/>
    <w:rPr>
      <w:i/>
      <w:iCs/>
    </w:rPr>
  </w:style>
  <w:style w:type="paragraph" w:styleId="ListParagraph">
    <w:name w:val="List Paragraph"/>
    <w:basedOn w:val="Normal"/>
    <w:uiPriority w:val="34"/>
    <w:qFormat/>
    <w:rsid w:val="000C7C1A"/>
    <w:pPr>
      <w:ind w:left="720"/>
      <w:contextualSpacing/>
    </w:pPr>
  </w:style>
  <w:style w:type="paragraph" w:styleId="Header">
    <w:name w:val="header"/>
    <w:basedOn w:val="Normal"/>
    <w:link w:val="HeaderChar"/>
    <w:uiPriority w:val="99"/>
    <w:unhideWhenUsed/>
    <w:rsid w:val="00165955"/>
    <w:pPr>
      <w:tabs>
        <w:tab w:val="center" w:pos="4419"/>
        <w:tab w:val="right" w:pos="8838"/>
      </w:tabs>
    </w:pPr>
  </w:style>
  <w:style w:type="character" w:customStyle="1" w:styleId="HeaderChar">
    <w:name w:val="Header Char"/>
    <w:basedOn w:val="DefaultParagraphFont"/>
    <w:link w:val="Header"/>
    <w:uiPriority w:val="99"/>
    <w:rsid w:val="00165955"/>
  </w:style>
  <w:style w:type="paragraph" w:styleId="Footer">
    <w:name w:val="footer"/>
    <w:basedOn w:val="Normal"/>
    <w:link w:val="FooterChar"/>
    <w:uiPriority w:val="99"/>
    <w:unhideWhenUsed/>
    <w:rsid w:val="00165955"/>
    <w:pPr>
      <w:tabs>
        <w:tab w:val="center" w:pos="4419"/>
        <w:tab w:val="right" w:pos="8838"/>
      </w:tabs>
    </w:pPr>
  </w:style>
  <w:style w:type="character" w:customStyle="1" w:styleId="FooterChar">
    <w:name w:val="Footer Char"/>
    <w:basedOn w:val="DefaultParagraphFont"/>
    <w:link w:val="Footer"/>
    <w:uiPriority w:val="99"/>
    <w:rsid w:val="00165955"/>
  </w:style>
  <w:style w:type="paragraph" w:styleId="FootnoteText">
    <w:name w:val="footnote text"/>
    <w:basedOn w:val="Normal"/>
    <w:link w:val="FootnoteTextChar"/>
    <w:uiPriority w:val="99"/>
    <w:unhideWhenUsed/>
    <w:rsid w:val="003575C4"/>
    <w:rPr>
      <w:sz w:val="20"/>
      <w:szCs w:val="20"/>
    </w:rPr>
  </w:style>
  <w:style w:type="character" w:customStyle="1" w:styleId="FootnoteTextChar">
    <w:name w:val="Footnote Text Char"/>
    <w:basedOn w:val="DefaultParagraphFont"/>
    <w:link w:val="FootnoteText"/>
    <w:uiPriority w:val="99"/>
    <w:rsid w:val="003575C4"/>
    <w:rPr>
      <w:sz w:val="20"/>
      <w:szCs w:val="20"/>
    </w:rPr>
  </w:style>
  <w:style w:type="character" w:styleId="FootnoteReference">
    <w:name w:val="footnote reference"/>
    <w:basedOn w:val="DefaultParagraphFont"/>
    <w:uiPriority w:val="99"/>
    <w:semiHidden/>
    <w:unhideWhenUsed/>
    <w:rsid w:val="003575C4"/>
    <w:rPr>
      <w:vertAlign w:val="superscript"/>
    </w:rPr>
  </w:style>
  <w:style w:type="paragraph" w:styleId="NormalWeb">
    <w:name w:val="Normal (Web)"/>
    <w:basedOn w:val="Normal"/>
    <w:uiPriority w:val="99"/>
    <w:unhideWhenUsed/>
    <w:rsid w:val="0022180A"/>
    <w:pPr>
      <w:spacing w:before="100" w:beforeAutospacing="1" w:after="100" w:afterAutospacing="1"/>
    </w:pPr>
    <w:rPr>
      <w:lang w:val="es-ES" w:eastAsia="es-ES"/>
    </w:rPr>
  </w:style>
  <w:style w:type="character" w:styleId="Hyperlink">
    <w:name w:val="Hyperlink"/>
    <w:basedOn w:val="DefaultParagraphFont"/>
    <w:uiPriority w:val="99"/>
    <w:unhideWhenUsed/>
    <w:rsid w:val="00307314"/>
    <w:rPr>
      <w:color w:val="0000FF" w:themeColor="hyperlink"/>
      <w:u w:val="single"/>
    </w:rPr>
  </w:style>
  <w:style w:type="character" w:customStyle="1" w:styleId="UnresolvedMention1">
    <w:name w:val="Unresolved Mention1"/>
    <w:basedOn w:val="DefaultParagraphFont"/>
    <w:uiPriority w:val="99"/>
    <w:semiHidden/>
    <w:unhideWhenUsed/>
    <w:rsid w:val="00307314"/>
    <w:rPr>
      <w:color w:val="605E5C"/>
      <w:shd w:val="clear" w:color="auto" w:fill="E1DFDD"/>
    </w:rPr>
  </w:style>
  <w:style w:type="character" w:styleId="Strong">
    <w:name w:val="Strong"/>
    <w:basedOn w:val="DefaultParagraphFont"/>
    <w:uiPriority w:val="22"/>
    <w:qFormat/>
    <w:rsid w:val="00FD6F93"/>
    <w:rPr>
      <w:b/>
      <w:bCs/>
    </w:rPr>
  </w:style>
  <w:style w:type="character" w:styleId="CommentReference">
    <w:name w:val="annotation reference"/>
    <w:basedOn w:val="DefaultParagraphFont"/>
    <w:uiPriority w:val="99"/>
    <w:semiHidden/>
    <w:unhideWhenUsed/>
    <w:rsid w:val="00920F98"/>
    <w:rPr>
      <w:sz w:val="16"/>
      <w:szCs w:val="16"/>
    </w:rPr>
  </w:style>
  <w:style w:type="paragraph" w:styleId="CommentText">
    <w:name w:val="annotation text"/>
    <w:basedOn w:val="Normal"/>
    <w:link w:val="CommentTextChar"/>
    <w:uiPriority w:val="99"/>
    <w:semiHidden/>
    <w:unhideWhenUsed/>
    <w:rsid w:val="00920F98"/>
    <w:rPr>
      <w:sz w:val="20"/>
      <w:szCs w:val="20"/>
    </w:rPr>
  </w:style>
  <w:style w:type="character" w:customStyle="1" w:styleId="CommentTextChar">
    <w:name w:val="Comment Text Char"/>
    <w:basedOn w:val="DefaultParagraphFont"/>
    <w:link w:val="CommentText"/>
    <w:uiPriority w:val="99"/>
    <w:semiHidden/>
    <w:rsid w:val="00920F98"/>
    <w:rPr>
      <w:sz w:val="20"/>
      <w:szCs w:val="20"/>
    </w:rPr>
  </w:style>
  <w:style w:type="paragraph" w:styleId="CommentSubject">
    <w:name w:val="annotation subject"/>
    <w:basedOn w:val="CommentText"/>
    <w:next w:val="CommentText"/>
    <w:link w:val="CommentSubjectChar"/>
    <w:uiPriority w:val="99"/>
    <w:semiHidden/>
    <w:unhideWhenUsed/>
    <w:rsid w:val="00920F98"/>
    <w:rPr>
      <w:b/>
      <w:bCs/>
    </w:rPr>
  </w:style>
  <w:style w:type="character" w:customStyle="1" w:styleId="CommentSubjectChar">
    <w:name w:val="Comment Subject Char"/>
    <w:basedOn w:val="CommentTextChar"/>
    <w:link w:val="CommentSubject"/>
    <w:uiPriority w:val="99"/>
    <w:semiHidden/>
    <w:rsid w:val="00920F98"/>
    <w:rPr>
      <w:b/>
      <w:bCs/>
      <w:sz w:val="20"/>
      <w:szCs w:val="20"/>
    </w:rPr>
  </w:style>
  <w:style w:type="paragraph" w:styleId="BalloonText">
    <w:name w:val="Balloon Text"/>
    <w:basedOn w:val="Normal"/>
    <w:link w:val="BalloonTextChar"/>
    <w:uiPriority w:val="99"/>
    <w:semiHidden/>
    <w:unhideWhenUsed/>
    <w:rsid w:val="00920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F98"/>
    <w:rPr>
      <w:rFonts w:ascii="Segoe UI" w:hAnsi="Segoe UI" w:cs="Segoe UI"/>
      <w:sz w:val="18"/>
      <w:szCs w:val="18"/>
    </w:rPr>
  </w:style>
  <w:style w:type="character" w:customStyle="1" w:styleId="ng-star-inserted">
    <w:name w:val="ng-star-inserted"/>
    <w:basedOn w:val="DefaultParagraphFont"/>
    <w:rsid w:val="00C833C7"/>
  </w:style>
  <w:style w:type="character" w:styleId="UnresolvedMention">
    <w:name w:val="Unresolved Mention"/>
    <w:basedOn w:val="DefaultParagraphFont"/>
    <w:uiPriority w:val="99"/>
    <w:semiHidden/>
    <w:unhideWhenUsed/>
    <w:rsid w:val="00C07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6384">
      <w:bodyDiv w:val="1"/>
      <w:marLeft w:val="0"/>
      <w:marRight w:val="0"/>
      <w:marTop w:val="0"/>
      <w:marBottom w:val="0"/>
      <w:divBdr>
        <w:top w:val="none" w:sz="0" w:space="0" w:color="auto"/>
        <w:left w:val="none" w:sz="0" w:space="0" w:color="auto"/>
        <w:bottom w:val="none" w:sz="0" w:space="0" w:color="auto"/>
        <w:right w:val="none" w:sz="0" w:space="0" w:color="auto"/>
      </w:divBdr>
      <w:divsChild>
        <w:div w:id="1763451026">
          <w:marLeft w:val="0"/>
          <w:marRight w:val="0"/>
          <w:marTop w:val="0"/>
          <w:marBottom w:val="0"/>
          <w:divBdr>
            <w:top w:val="none" w:sz="0" w:space="0" w:color="auto"/>
            <w:left w:val="none" w:sz="0" w:space="0" w:color="auto"/>
            <w:bottom w:val="none" w:sz="0" w:space="0" w:color="auto"/>
            <w:right w:val="none" w:sz="0" w:space="0" w:color="auto"/>
          </w:divBdr>
        </w:div>
      </w:divsChild>
    </w:div>
    <w:div w:id="95902670">
      <w:bodyDiv w:val="1"/>
      <w:marLeft w:val="0"/>
      <w:marRight w:val="0"/>
      <w:marTop w:val="0"/>
      <w:marBottom w:val="0"/>
      <w:divBdr>
        <w:top w:val="none" w:sz="0" w:space="0" w:color="auto"/>
        <w:left w:val="none" w:sz="0" w:space="0" w:color="auto"/>
        <w:bottom w:val="none" w:sz="0" w:space="0" w:color="auto"/>
        <w:right w:val="none" w:sz="0" w:space="0" w:color="auto"/>
      </w:divBdr>
      <w:divsChild>
        <w:div w:id="107285211">
          <w:marLeft w:val="0"/>
          <w:marRight w:val="0"/>
          <w:marTop w:val="0"/>
          <w:marBottom w:val="0"/>
          <w:divBdr>
            <w:top w:val="none" w:sz="0" w:space="0" w:color="auto"/>
            <w:left w:val="none" w:sz="0" w:space="0" w:color="auto"/>
            <w:bottom w:val="none" w:sz="0" w:space="0" w:color="auto"/>
            <w:right w:val="none" w:sz="0" w:space="0" w:color="auto"/>
          </w:divBdr>
        </w:div>
      </w:divsChild>
    </w:div>
    <w:div w:id="201327336">
      <w:bodyDiv w:val="1"/>
      <w:marLeft w:val="0"/>
      <w:marRight w:val="0"/>
      <w:marTop w:val="0"/>
      <w:marBottom w:val="0"/>
      <w:divBdr>
        <w:top w:val="none" w:sz="0" w:space="0" w:color="auto"/>
        <w:left w:val="none" w:sz="0" w:space="0" w:color="auto"/>
        <w:bottom w:val="none" w:sz="0" w:space="0" w:color="auto"/>
        <w:right w:val="none" w:sz="0" w:space="0" w:color="auto"/>
      </w:divBdr>
      <w:divsChild>
        <w:div w:id="1515725983">
          <w:marLeft w:val="0"/>
          <w:marRight w:val="0"/>
          <w:marTop w:val="0"/>
          <w:marBottom w:val="0"/>
          <w:divBdr>
            <w:top w:val="none" w:sz="0" w:space="0" w:color="auto"/>
            <w:left w:val="none" w:sz="0" w:space="0" w:color="auto"/>
            <w:bottom w:val="none" w:sz="0" w:space="0" w:color="auto"/>
            <w:right w:val="none" w:sz="0" w:space="0" w:color="auto"/>
          </w:divBdr>
        </w:div>
      </w:divsChild>
    </w:div>
    <w:div w:id="403643659">
      <w:bodyDiv w:val="1"/>
      <w:marLeft w:val="0"/>
      <w:marRight w:val="0"/>
      <w:marTop w:val="0"/>
      <w:marBottom w:val="0"/>
      <w:divBdr>
        <w:top w:val="none" w:sz="0" w:space="0" w:color="auto"/>
        <w:left w:val="none" w:sz="0" w:space="0" w:color="auto"/>
        <w:bottom w:val="none" w:sz="0" w:space="0" w:color="auto"/>
        <w:right w:val="none" w:sz="0" w:space="0" w:color="auto"/>
      </w:divBdr>
      <w:divsChild>
        <w:div w:id="1113327413">
          <w:marLeft w:val="0"/>
          <w:marRight w:val="0"/>
          <w:marTop w:val="0"/>
          <w:marBottom w:val="0"/>
          <w:divBdr>
            <w:top w:val="none" w:sz="0" w:space="0" w:color="auto"/>
            <w:left w:val="none" w:sz="0" w:space="0" w:color="auto"/>
            <w:bottom w:val="none" w:sz="0" w:space="0" w:color="auto"/>
            <w:right w:val="none" w:sz="0" w:space="0" w:color="auto"/>
          </w:divBdr>
        </w:div>
      </w:divsChild>
    </w:div>
    <w:div w:id="444815853">
      <w:bodyDiv w:val="1"/>
      <w:marLeft w:val="0"/>
      <w:marRight w:val="0"/>
      <w:marTop w:val="0"/>
      <w:marBottom w:val="0"/>
      <w:divBdr>
        <w:top w:val="none" w:sz="0" w:space="0" w:color="auto"/>
        <w:left w:val="none" w:sz="0" w:space="0" w:color="auto"/>
        <w:bottom w:val="none" w:sz="0" w:space="0" w:color="auto"/>
        <w:right w:val="none" w:sz="0" w:space="0" w:color="auto"/>
      </w:divBdr>
      <w:divsChild>
        <w:div w:id="296683891">
          <w:marLeft w:val="0"/>
          <w:marRight w:val="0"/>
          <w:marTop w:val="0"/>
          <w:marBottom w:val="0"/>
          <w:divBdr>
            <w:top w:val="none" w:sz="0" w:space="0" w:color="auto"/>
            <w:left w:val="none" w:sz="0" w:space="0" w:color="auto"/>
            <w:bottom w:val="none" w:sz="0" w:space="0" w:color="auto"/>
            <w:right w:val="none" w:sz="0" w:space="0" w:color="auto"/>
          </w:divBdr>
        </w:div>
      </w:divsChild>
    </w:div>
    <w:div w:id="493834463">
      <w:bodyDiv w:val="1"/>
      <w:marLeft w:val="0"/>
      <w:marRight w:val="0"/>
      <w:marTop w:val="0"/>
      <w:marBottom w:val="0"/>
      <w:divBdr>
        <w:top w:val="none" w:sz="0" w:space="0" w:color="auto"/>
        <w:left w:val="none" w:sz="0" w:space="0" w:color="auto"/>
        <w:bottom w:val="none" w:sz="0" w:space="0" w:color="auto"/>
        <w:right w:val="none" w:sz="0" w:space="0" w:color="auto"/>
      </w:divBdr>
      <w:divsChild>
        <w:div w:id="432701313">
          <w:marLeft w:val="0"/>
          <w:marRight w:val="0"/>
          <w:marTop w:val="0"/>
          <w:marBottom w:val="0"/>
          <w:divBdr>
            <w:top w:val="none" w:sz="0" w:space="0" w:color="auto"/>
            <w:left w:val="none" w:sz="0" w:space="0" w:color="auto"/>
            <w:bottom w:val="none" w:sz="0" w:space="0" w:color="auto"/>
            <w:right w:val="none" w:sz="0" w:space="0" w:color="auto"/>
          </w:divBdr>
        </w:div>
      </w:divsChild>
    </w:div>
    <w:div w:id="615715049">
      <w:bodyDiv w:val="1"/>
      <w:marLeft w:val="0"/>
      <w:marRight w:val="0"/>
      <w:marTop w:val="0"/>
      <w:marBottom w:val="0"/>
      <w:divBdr>
        <w:top w:val="none" w:sz="0" w:space="0" w:color="auto"/>
        <w:left w:val="none" w:sz="0" w:space="0" w:color="auto"/>
        <w:bottom w:val="none" w:sz="0" w:space="0" w:color="auto"/>
        <w:right w:val="none" w:sz="0" w:space="0" w:color="auto"/>
      </w:divBdr>
      <w:divsChild>
        <w:div w:id="560599853">
          <w:marLeft w:val="0"/>
          <w:marRight w:val="0"/>
          <w:marTop w:val="0"/>
          <w:marBottom w:val="0"/>
          <w:divBdr>
            <w:top w:val="none" w:sz="0" w:space="0" w:color="auto"/>
            <w:left w:val="none" w:sz="0" w:space="0" w:color="auto"/>
            <w:bottom w:val="none" w:sz="0" w:space="0" w:color="auto"/>
            <w:right w:val="none" w:sz="0" w:space="0" w:color="auto"/>
          </w:divBdr>
        </w:div>
      </w:divsChild>
    </w:div>
    <w:div w:id="634717181">
      <w:bodyDiv w:val="1"/>
      <w:marLeft w:val="0"/>
      <w:marRight w:val="0"/>
      <w:marTop w:val="0"/>
      <w:marBottom w:val="0"/>
      <w:divBdr>
        <w:top w:val="none" w:sz="0" w:space="0" w:color="auto"/>
        <w:left w:val="none" w:sz="0" w:space="0" w:color="auto"/>
        <w:bottom w:val="none" w:sz="0" w:space="0" w:color="auto"/>
        <w:right w:val="none" w:sz="0" w:space="0" w:color="auto"/>
      </w:divBdr>
    </w:div>
    <w:div w:id="678508549">
      <w:bodyDiv w:val="1"/>
      <w:marLeft w:val="0"/>
      <w:marRight w:val="0"/>
      <w:marTop w:val="0"/>
      <w:marBottom w:val="0"/>
      <w:divBdr>
        <w:top w:val="none" w:sz="0" w:space="0" w:color="auto"/>
        <w:left w:val="none" w:sz="0" w:space="0" w:color="auto"/>
        <w:bottom w:val="none" w:sz="0" w:space="0" w:color="auto"/>
        <w:right w:val="none" w:sz="0" w:space="0" w:color="auto"/>
      </w:divBdr>
      <w:divsChild>
        <w:div w:id="753821611">
          <w:marLeft w:val="0"/>
          <w:marRight w:val="0"/>
          <w:marTop w:val="0"/>
          <w:marBottom w:val="0"/>
          <w:divBdr>
            <w:top w:val="none" w:sz="0" w:space="0" w:color="auto"/>
            <w:left w:val="none" w:sz="0" w:space="0" w:color="auto"/>
            <w:bottom w:val="none" w:sz="0" w:space="0" w:color="auto"/>
            <w:right w:val="none" w:sz="0" w:space="0" w:color="auto"/>
          </w:divBdr>
        </w:div>
      </w:divsChild>
    </w:div>
    <w:div w:id="847059940">
      <w:bodyDiv w:val="1"/>
      <w:marLeft w:val="0"/>
      <w:marRight w:val="0"/>
      <w:marTop w:val="0"/>
      <w:marBottom w:val="0"/>
      <w:divBdr>
        <w:top w:val="none" w:sz="0" w:space="0" w:color="auto"/>
        <w:left w:val="none" w:sz="0" w:space="0" w:color="auto"/>
        <w:bottom w:val="none" w:sz="0" w:space="0" w:color="auto"/>
        <w:right w:val="none" w:sz="0" w:space="0" w:color="auto"/>
      </w:divBdr>
      <w:divsChild>
        <w:div w:id="1057823634">
          <w:marLeft w:val="0"/>
          <w:marRight w:val="0"/>
          <w:marTop w:val="0"/>
          <w:marBottom w:val="0"/>
          <w:divBdr>
            <w:top w:val="none" w:sz="0" w:space="0" w:color="auto"/>
            <w:left w:val="none" w:sz="0" w:space="0" w:color="auto"/>
            <w:bottom w:val="none" w:sz="0" w:space="0" w:color="auto"/>
            <w:right w:val="none" w:sz="0" w:space="0" w:color="auto"/>
          </w:divBdr>
        </w:div>
      </w:divsChild>
    </w:div>
    <w:div w:id="889651343">
      <w:bodyDiv w:val="1"/>
      <w:marLeft w:val="0"/>
      <w:marRight w:val="0"/>
      <w:marTop w:val="0"/>
      <w:marBottom w:val="0"/>
      <w:divBdr>
        <w:top w:val="none" w:sz="0" w:space="0" w:color="auto"/>
        <w:left w:val="none" w:sz="0" w:space="0" w:color="auto"/>
        <w:bottom w:val="none" w:sz="0" w:space="0" w:color="auto"/>
        <w:right w:val="none" w:sz="0" w:space="0" w:color="auto"/>
      </w:divBdr>
    </w:div>
    <w:div w:id="891574017">
      <w:bodyDiv w:val="1"/>
      <w:marLeft w:val="0"/>
      <w:marRight w:val="0"/>
      <w:marTop w:val="0"/>
      <w:marBottom w:val="0"/>
      <w:divBdr>
        <w:top w:val="none" w:sz="0" w:space="0" w:color="auto"/>
        <w:left w:val="none" w:sz="0" w:space="0" w:color="auto"/>
        <w:bottom w:val="none" w:sz="0" w:space="0" w:color="auto"/>
        <w:right w:val="none" w:sz="0" w:space="0" w:color="auto"/>
      </w:divBdr>
      <w:divsChild>
        <w:div w:id="1607496737">
          <w:marLeft w:val="0"/>
          <w:marRight w:val="0"/>
          <w:marTop w:val="0"/>
          <w:marBottom w:val="0"/>
          <w:divBdr>
            <w:top w:val="none" w:sz="0" w:space="0" w:color="auto"/>
            <w:left w:val="none" w:sz="0" w:space="0" w:color="auto"/>
            <w:bottom w:val="none" w:sz="0" w:space="0" w:color="auto"/>
            <w:right w:val="none" w:sz="0" w:space="0" w:color="auto"/>
          </w:divBdr>
        </w:div>
      </w:divsChild>
    </w:div>
    <w:div w:id="966004892">
      <w:bodyDiv w:val="1"/>
      <w:marLeft w:val="0"/>
      <w:marRight w:val="0"/>
      <w:marTop w:val="0"/>
      <w:marBottom w:val="0"/>
      <w:divBdr>
        <w:top w:val="none" w:sz="0" w:space="0" w:color="auto"/>
        <w:left w:val="none" w:sz="0" w:space="0" w:color="auto"/>
        <w:bottom w:val="none" w:sz="0" w:space="0" w:color="auto"/>
        <w:right w:val="none" w:sz="0" w:space="0" w:color="auto"/>
      </w:divBdr>
      <w:divsChild>
        <w:div w:id="701904941">
          <w:marLeft w:val="0"/>
          <w:marRight w:val="0"/>
          <w:marTop w:val="0"/>
          <w:marBottom w:val="0"/>
          <w:divBdr>
            <w:top w:val="none" w:sz="0" w:space="0" w:color="auto"/>
            <w:left w:val="none" w:sz="0" w:space="0" w:color="auto"/>
            <w:bottom w:val="none" w:sz="0" w:space="0" w:color="auto"/>
            <w:right w:val="none" w:sz="0" w:space="0" w:color="auto"/>
          </w:divBdr>
        </w:div>
      </w:divsChild>
    </w:div>
    <w:div w:id="1092241054">
      <w:bodyDiv w:val="1"/>
      <w:marLeft w:val="0"/>
      <w:marRight w:val="0"/>
      <w:marTop w:val="0"/>
      <w:marBottom w:val="0"/>
      <w:divBdr>
        <w:top w:val="none" w:sz="0" w:space="0" w:color="auto"/>
        <w:left w:val="none" w:sz="0" w:space="0" w:color="auto"/>
        <w:bottom w:val="none" w:sz="0" w:space="0" w:color="auto"/>
        <w:right w:val="none" w:sz="0" w:space="0" w:color="auto"/>
      </w:divBdr>
      <w:divsChild>
        <w:div w:id="1850244527">
          <w:marLeft w:val="0"/>
          <w:marRight w:val="0"/>
          <w:marTop w:val="0"/>
          <w:marBottom w:val="0"/>
          <w:divBdr>
            <w:top w:val="none" w:sz="0" w:space="0" w:color="auto"/>
            <w:left w:val="none" w:sz="0" w:space="0" w:color="auto"/>
            <w:bottom w:val="none" w:sz="0" w:space="0" w:color="auto"/>
            <w:right w:val="none" w:sz="0" w:space="0" w:color="auto"/>
          </w:divBdr>
        </w:div>
      </w:divsChild>
    </w:div>
    <w:div w:id="1096903896">
      <w:bodyDiv w:val="1"/>
      <w:marLeft w:val="0"/>
      <w:marRight w:val="0"/>
      <w:marTop w:val="0"/>
      <w:marBottom w:val="0"/>
      <w:divBdr>
        <w:top w:val="none" w:sz="0" w:space="0" w:color="auto"/>
        <w:left w:val="none" w:sz="0" w:space="0" w:color="auto"/>
        <w:bottom w:val="none" w:sz="0" w:space="0" w:color="auto"/>
        <w:right w:val="none" w:sz="0" w:space="0" w:color="auto"/>
      </w:divBdr>
    </w:div>
    <w:div w:id="1116484266">
      <w:bodyDiv w:val="1"/>
      <w:marLeft w:val="0"/>
      <w:marRight w:val="0"/>
      <w:marTop w:val="0"/>
      <w:marBottom w:val="0"/>
      <w:divBdr>
        <w:top w:val="none" w:sz="0" w:space="0" w:color="auto"/>
        <w:left w:val="none" w:sz="0" w:space="0" w:color="auto"/>
        <w:bottom w:val="none" w:sz="0" w:space="0" w:color="auto"/>
        <w:right w:val="none" w:sz="0" w:space="0" w:color="auto"/>
      </w:divBdr>
      <w:divsChild>
        <w:div w:id="493643431">
          <w:marLeft w:val="0"/>
          <w:marRight w:val="0"/>
          <w:marTop w:val="0"/>
          <w:marBottom w:val="0"/>
          <w:divBdr>
            <w:top w:val="none" w:sz="0" w:space="0" w:color="auto"/>
            <w:left w:val="none" w:sz="0" w:space="0" w:color="auto"/>
            <w:bottom w:val="none" w:sz="0" w:space="0" w:color="auto"/>
            <w:right w:val="none" w:sz="0" w:space="0" w:color="auto"/>
          </w:divBdr>
        </w:div>
      </w:divsChild>
    </w:div>
    <w:div w:id="1158617302">
      <w:bodyDiv w:val="1"/>
      <w:marLeft w:val="0"/>
      <w:marRight w:val="0"/>
      <w:marTop w:val="0"/>
      <w:marBottom w:val="0"/>
      <w:divBdr>
        <w:top w:val="none" w:sz="0" w:space="0" w:color="auto"/>
        <w:left w:val="none" w:sz="0" w:space="0" w:color="auto"/>
        <w:bottom w:val="none" w:sz="0" w:space="0" w:color="auto"/>
        <w:right w:val="none" w:sz="0" w:space="0" w:color="auto"/>
      </w:divBdr>
      <w:divsChild>
        <w:div w:id="2145807740">
          <w:marLeft w:val="0"/>
          <w:marRight w:val="0"/>
          <w:marTop w:val="0"/>
          <w:marBottom w:val="0"/>
          <w:divBdr>
            <w:top w:val="none" w:sz="0" w:space="0" w:color="auto"/>
            <w:left w:val="none" w:sz="0" w:space="0" w:color="auto"/>
            <w:bottom w:val="none" w:sz="0" w:space="0" w:color="auto"/>
            <w:right w:val="none" w:sz="0" w:space="0" w:color="auto"/>
          </w:divBdr>
        </w:div>
      </w:divsChild>
    </w:div>
    <w:div w:id="1187211982">
      <w:bodyDiv w:val="1"/>
      <w:marLeft w:val="0"/>
      <w:marRight w:val="0"/>
      <w:marTop w:val="0"/>
      <w:marBottom w:val="0"/>
      <w:divBdr>
        <w:top w:val="none" w:sz="0" w:space="0" w:color="auto"/>
        <w:left w:val="none" w:sz="0" w:space="0" w:color="auto"/>
        <w:bottom w:val="none" w:sz="0" w:space="0" w:color="auto"/>
        <w:right w:val="none" w:sz="0" w:space="0" w:color="auto"/>
      </w:divBdr>
    </w:div>
    <w:div w:id="1237131121">
      <w:bodyDiv w:val="1"/>
      <w:marLeft w:val="0"/>
      <w:marRight w:val="0"/>
      <w:marTop w:val="0"/>
      <w:marBottom w:val="0"/>
      <w:divBdr>
        <w:top w:val="none" w:sz="0" w:space="0" w:color="auto"/>
        <w:left w:val="none" w:sz="0" w:space="0" w:color="auto"/>
        <w:bottom w:val="none" w:sz="0" w:space="0" w:color="auto"/>
        <w:right w:val="none" w:sz="0" w:space="0" w:color="auto"/>
      </w:divBdr>
      <w:divsChild>
        <w:div w:id="658583867">
          <w:marLeft w:val="0"/>
          <w:marRight w:val="0"/>
          <w:marTop w:val="0"/>
          <w:marBottom w:val="0"/>
          <w:divBdr>
            <w:top w:val="none" w:sz="0" w:space="0" w:color="auto"/>
            <w:left w:val="none" w:sz="0" w:space="0" w:color="auto"/>
            <w:bottom w:val="none" w:sz="0" w:space="0" w:color="auto"/>
            <w:right w:val="none" w:sz="0" w:space="0" w:color="auto"/>
          </w:divBdr>
        </w:div>
      </w:divsChild>
    </w:div>
    <w:div w:id="1244756608">
      <w:bodyDiv w:val="1"/>
      <w:marLeft w:val="0"/>
      <w:marRight w:val="0"/>
      <w:marTop w:val="0"/>
      <w:marBottom w:val="0"/>
      <w:divBdr>
        <w:top w:val="none" w:sz="0" w:space="0" w:color="auto"/>
        <w:left w:val="none" w:sz="0" w:space="0" w:color="auto"/>
        <w:bottom w:val="none" w:sz="0" w:space="0" w:color="auto"/>
        <w:right w:val="none" w:sz="0" w:space="0" w:color="auto"/>
      </w:divBdr>
      <w:divsChild>
        <w:div w:id="1326471913">
          <w:marLeft w:val="0"/>
          <w:marRight w:val="0"/>
          <w:marTop w:val="0"/>
          <w:marBottom w:val="0"/>
          <w:divBdr>
            <w:top w:val="none" w:sz="0" w:space="0" w:color="auto"/>
            <w:left w:val="none" w:sz="0" w:space="0" w:color="auto"/>
            <w:bottom w:val="none" w:sz="0" w:space="0" w:color="auto"/>
            <w:right w:val="none" w:sz="0" w:space="0" w:color="auto"/>
          </w:divBdr>
        </w:div>
      </w:divsChild>
    </w:div>
    <w:div w:id="1308826025">
      <w:bodyDiv w:val="1"/>
      <w:marLeft w:val="0"/>
      <w:marRight w:val="0"/>
      <w:marTop w:val="0"/>
      <w:marBottom w:val="0"/>
      <w:divBdr>
        <w:top w:val="none" w:sz="0" w:space="0" w:color="auto"/>
        <w:left w:val="none" w:sz="0" w:space="0" w:color="auto"/>
        <w:bottom w:val="none" w:sz="0" w:space="0" w:color="auto"/>
        <w:right w:val="none" w:sz="0" w:space="0" w:color="auto"/>
      </w:divBdr>
      <w:divsChild>
        <w:div w:id="1040469400">
          <w:marLeft w:val="0"/>
          <w:marRight w:val="0"/>
          <w:marTop w:val="0"/>
          <w:marBottom w:val="0"/>
          <w:divBdr>
            <w:top w:val="none" w:sz="0" w:space="0" w:color="auto"/>
            <w:left w:val="none" w:sz="0" w:space="0" w:color="auto"/>
            <w:bottom w:val="none" w:sz="0" w:space="0" w:color="auto"/>
            <w:right w:val="none" w:sz="0" w:space="0" w:color="auto"/>
          </w:divBdr>
        </w:div>
      </w:divsChild>
    </w:div>
    <w:div w:id="1448626438">
      <w:bodyDiv w:val="1"/>
      <w:marLeft w:val="0"/>
      <w:marRight w:val="0"/>
      <w:marTop w:val="0"/>
      <w:marBottom w:val="0"/>
      <w:divBdr>
        <w:top w:val="none" w:sz="0" w:space="0" w:color="auto"/>
        <w:left w:val="none" w:sz="0" w:space="0" w:color="auto"/>
        <w:bottom w:val="none" w:sz="0" w:space="0" w:color="auto"/>
        <w:right w:val="none" w:sz="0" w:space="0" w:color="auto"/>
      </w:divBdr>
      <w:divsChild>
        <w:div w:id="1762291939">
          <w:marLeft w:val="0"/>
          <w:marRight w:val="0"/>
          <w:marTop w:val="0"/>
          <w:marBottom w:val="0"/>
          <w:divBdr>
            <w:top w:val="none" w:sz="0" w:space="0" w:color="auto"/>
            <w:left w:val="none" w:sz="0" w:space="0" w:color="auto"/>
            <w:bottom w:val="none" w:sz="0" w:space="0" w:color="auto"/>
            <w:right w:val="none" w:sz="0" w:space="0" w:color="auto"/>
          </w:divBdr>
        </w:div>
      </w:divsChild>
    </w:div>
    <w:div w:id="1494637974">
      <w:bodyDiv w:val="1"/>
      <w:marLeft w:val="0"/>
      <w:marRight w:val="0"/>
      <w:marTop w:val="0"/>
      <w:marBottom w:val="0"/>
      <w:divBdr>
        <w:top w:val="none" w:sz="0" w:space="0" w:color="auto"/>
        <w:left w:val="none" w:sz="0" w:space="0" w:color="auto"/>
        <w:bottom w:val="none" w:sz="0" w:space="0" w:color="auto"/>
        <w:right w:val="none" w:sz="0" w:space="0" w:color="auto"/>
      </w:divBdr>
      <w:divsChild>
        <w:div w:id="522548041">
          <w:marLeft w:val="0"/>
          <w:marRight w:val="0"/>
          <w:marTop w:val="0"/>
          <w:marBottom w:val="0"/>
          <w:divBdr>
            <w:top w:val="none" w:sz="0" w:space="0" w:color="auto"/>
            <w:left w:val="none" w:sz="0" w:space="0" w:color="auto"/>
            <w:bottom w:val="none" w:sz="0" w:space="0" w:color="auto"/>
            <w:right w:val="none" w:sz="0" w:space="0" w:color="auto"/>
          </w:divBdr>
        </w:div>
      </w:divsChild>
    </w:div>
    <w:div w:id="1540774082">
      <w:bodyDiv w:val="1"/>
      <w:marLeft w:val="0"/>
      <w:marRight w:val="0"/>
      <w:marTop w:val="0"/>
      <w:marBottom w:val="0"/>
      <w:divBdr>
        <w:top w:val="none" w:sz="0" w:space="0" w:color="auto"/>
        <w:left w:val="none" w:sz="0" w:space="0" w:color="auto"/>
        <w:bottom w:val="none" w:sz="0" w:space="0" w:color="auto"/>
        <w:right w:val="none" w:sz="0" w:space="0" w:color="auto"/>
      </w:divBdr>
      <w:divsChild>
        <w:div w:id="562180752">
          <w:marLeft w:val="0"/>
          <w:marRight w:val="0"/>
          <w:marTop w:val="0"/>
          <w:marBottom w:val="0"/>
          <w:divBdr>
            <w:top w:val="none" w:sz="0" w:space="0" w:color="auto"/>
            <w:left w:val="none" w:sz="0" w:space="0" w:color="auto"/>
            <w:bottom w:val="none" w:sz="0" w:space="0" w:color="auto"/>
            <w:right w:val="none" w:sz="0" w:space="0" w:color="auto"/>
          </w:divBdr>
        </w:div>
      </w:divsChild>
    </w:div>
    <w:div w:id="1561134290">
      <w:bodyDiv w:val="1"/>
      <w:marLeft w:val="0"/>
      <w:marRight w:val="0"/>
      <w:marTop w:val="0"/>
      <w:marBottom w:val="0"/>
      <w:divBdr>
        <w:top w:val="none" w:sz="0" w:space="0" w:color="auto"/>
        <w:left w:val="none" w:sz="0" w:space="0" w:color="auto"/>
        <w:bottom w:val="none" w:sz="0" w:space="0" w:color="auto"/>
        <w:right w:val="none" w:sz="0" w:space="0" w:color="auto"/>
      </w:divBdr>
      <w:divsChild>
        <w:div w:id="1290286666">
          <w:marLeft w:val="0"/>
          <w:marRight w:val="0"/>
          <w:marTop w:val="0"/>
          <w:marBottom w:val="0"/>
          <w:divBdr>
            <w:top w:val="none" w:sz="0" w:space="0" w:color="auto"/>
            <w:left w:val="none" w:sz="0" w:space="0" w:color="auto"/>
            <w:bottom w:val="none" w:sz="0" w:space="0" w:color="auto"/>
            <w:right w:val="none" w:sz="0" w:space="0" w:color="auto"/>
          </w:divBdr>
        </w:div>
      </w:divsChild>
    </w:div>
    <w:div w:id="1674842228">
      <w:bodyDiv w:val="1"/>
      <w:marLeft w:val="0"/>
      <w:marRight w:val="0"/>
      <w:marTop w:val="0"/>
      <w:marBottom w:val="0"/>
      <w:divBdr>
        <w:top w:val="none" w:sz="0" w:space="0" w:color="auto"/>
        <w:left w:val="none" w:sz="0" w:space="0" w:color="auto"/>
        <w:bottom w:val="none" w:sz="0" w:space="0" w:color="auto"/>
        <w:right w:val="none" w:sz="0" w:space="0" w:color="auto"/>
      </w:divBdr>
      <w:divsChild>
        <w:div w:id="912088390">
          <w:marLeft w:val="0"/>
          <w:marRight w:val="0"/>
          <w:marTop w:val="0"/>
          <w:marBottom w:val="0"/>
          <w:divBdr>
            <w:top w:val="none" w:sz="0" w:space="0" w:color="auto"/>
            <w:left w:val="none" w:sz="0" w:space="0" w:color="auto"/>
            <w:bottom w:val="none" w:sz="0" w:space="0" w:color="auto"/>
            <w:right w:val="none" w:sz="0" w:space="0" w:color="auto"/>
          </w:divBdr>
        </w:div>
      </w:divsChild>
    </w:div>
    <w:div w:id="1940484739">
      <w:bodyDiv w:val="1"/>
      <w:marLeft w:val="0"/>
      <w:marRight w:val="0"/>
      <w:marTop w:val="0"/>
      <w:marBottom w:val="0"/>
      <w:divBdr>
        <w:top w:val="none" w:sz="0" w:space="0" w:color="auto"/>
        <w:left w:val="none" w:sz="0" w:space="0" w:color="auto"/>
        <w:bottom w:val="none" w:sz="0" w:space="0" w:color="auto"/>
        <w:right w:val="none" w:sz="0" w:space="0" w:color="auto"/>
      </w:divBdr>
      <w:divsChild>
        <w:div w:id="1867254901">
          <w:marLeft w:val="0"/>
          <w:marRight w:val="0"/>
          <w:marTop w:val="0"/>
          <w:marBottom w:val="0"/>
          <w:divBdr>
            <w:top w:val="none" w:sz="0" w:space="0" w:color="auto"/>
            <w:left w:val="none" w:sz="0" w:space="0" w:color="auto"/>
            <w:bottom w:val="none" w:sz="0" w:space="0" w:color="auto"/>
            <w:right w:val="none" w:sz="0" w:space="0" w:color="auto"/>
          </w:divBdr>
        </w:div>
      </w:divsChild>
    </w:div>
    <w:div w:id="1950549482">
      <w:bodyDiv w:val="1"/>
      <w:marLeft w:val="0"/>
      <w:marRight w:val="0"/>
      <w:marTop w:val="0"/>
      <w:marBottom w:val="0"/>
      <w:divBdr>
        <w:top w:val="none" w:sz="0" w:space="0" w:color="auto"/>
        <w:left w:val="none" w:sz="0" w:space="0" w:color="auto"/>
        <w:bottom w:val="none" w:sz="0" w:space="0" w:color="auto"/>
        <w:right w:val="none" w:sz="0" w:space="0" w:color="auto"/>
      </w:divBdr>
      <w:divsChild>
        <w:div w:id="798306260">
          <w:marLeft w:val="0"/>
          <w:marRight w:val="0"/>
          <w:marTop w:val="0"/>
          <w:marBottom w:val="0"/>
          <w:divBdr>
            <w:top w:val="none" w:sz="0" w:space="0" w:color="auto"/>
            <w:left w:val="none" w:sz="0" w:space="0" w:color="auto"/>
            <w:bottom w:val="none" w:sz="0" w:space="0" w:color="auto"/>
            <w:right w:val="none" w:sz="0" w:space="0" w:color="auto"/>
          </w:divBdr>
        </w:div>
      </w:divsChild>
    </w:div>
    <w:div w:id="1978022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178160000256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5840/acpq199569323" TargetMode="External"/><Relationship Id="rId4" Type="http://schemas.openxmlformats.org/officeDocument/2006/relationships/settings" Target="settings.xml"/><Relationship Id="rId9" Type="http://schemas.openxmlformats.org/officeDocument/2006/relationships/hyperlink" Target="https://doi.org/10.1093/mind/xiv.2.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944A7-1A50-4B82-B448-FBE4AB9E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8370</Words>
  <Characters>47714</Characters>
  <Application>Microsoft Office Word</Application>
  <DocSecurity>0</DocSecurity>
  <Lines>397</Lines>
  <Paragraphs>111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55973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2025-07-25T04:27:00Z</dcterms:created>
  <dcterms:modified xsi:type="dcterms:W3CDTF">2025-07-25T04:38:00Z</dcterms:modified>
  <cp:category/>
</cp:coreProperties>
</file>