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22" w:rsidRP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 w:rsidRPr="006D4D22">
        <w:rPr>
          <w:rFonts w:ascii="Times New Roman" w:hAnsi="Times New Roman"/>
          <w:sz w:val="24"/>
          <w:szCs w:val="24"/>
          <w:lang w:val="es-ES"/>
        </w:rPr>
        <w:t>Dr. Xavier Escribano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6D4D22" w:rsidRP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 w:rsidRPr="006D4D22">
        <w:rPr>
          <w:rFonts w:ascii="Times New Roman" w:hAnsi="Times New Roman"/>
          <w:sz w:val="24"/>
          <w:szCs w:val="24"/>
          <w:lang w:val="es-ES"/>
        </w:rPr>
        <w:t>Profesor Contratado Doctor</w:t>
      </w:r>
    </w:p>
    <w:p w:rsidR="006D4D22" w:rsidRP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 w:rsidRPr="006D4D22">
        <w:rPr>
          <w:rFonts w:ascii="Times New Roman" w:hAnsi="Times New Roman"/>
          <w:sz w:val="24"/>
          <w:szCs w:val="24"/>
          <w:lang w:val="es-ES"/>
        </w:rPr>
        <w:t>Facultad de Humanidades</w:t>
      </w:r>
    </w:p>
    <w:p w:rsid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 w:rsidRPr="006D4D22">
        <w:rPr>
          <w:rFonts w:ascii="Times New Roman" w:hAnsi="Times New Roman"/>
          <w:sz w:val="24"/>
          <w:szCs w:val="24"/>
          <w:lang w:val="es-ES"/>
        </w:rPr>
        <w:t>Universitat Internacional de Catalunya</w:t>
      </w:r>
    </w:p>
    <w:p w:rsid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C/ Immaculada, 22</w:t>
      </w:r>
    </w:p>
    <w:p w:rsid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08017 Barcelona (España)</w:t>
      </w:r>
    </w:p>
    <w:p w:rsidR="006D4D22" w:rsidRDefault="003D1884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hyperlink r:id="rId5" w:history="1">
        <w:r w:rsidR="006D4D22" w:rsidRPr="00AE0FB0">
          <w:rPr>
            <w:rStyle w:val="Hipervnculo"/>
            <w:rFonts w:ascii="Times New Roman" w:hAnsi="Times New Roman"/>
            <w:sz w:val="24"/>
            <w:szCs w:val="24"/>
            <w:lang w:val="es-ES"/>
          </w:rPr>
          <w:t>www.uic.es</w:t>
        </w:r>
      </w:hyperlink>
    </w:p>
    <w:p w:rsid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e-mail: xescriba@uic.es</w:t>
      </w:r>
    </w:p>
    <w:p w:rsidR="006D4D22" w:rsidRPr="006D4D22" w:rsidRDefault="006D4D22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D4D22" w:rsidRDefault="006D4D22" w:rsidP="00A33D61">
      <w:pPr>
        <w:pStyle w:val="Textosinforma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6D4D22" w:rsidRDefault="006D4D22" w:rsidP="006D4D22">
      <w:pPr>
        <w:pStyle w:val="Textosinforma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BREVE CV</w:t>
      </w:r>
    </w:p>
    <w:p w:rsidR="006D4D22" w:rsidRDefault="006D4D22" w:rsidP="00A33D61">
      <w:pPr>
        <w:pStyle w:val="Textosinforma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154B93" w:rsidRPr="00BF7709" w:rsidRDefault="00154B93" w:rsidP="00A33D61">
      <w:pPr>
        <w:pStyle w:val="Textosinformato"/>
        <w:jc w:val="both"/>
        <w:rPr>
          <w:rStyle w:val="longtext"/>
          <w:rFonts w:ascii="Times New Roman" w:hAnsi="Times New Roman"/>
          <w:sz w:val="22"/>
          <w:szCs w:val="24"/>
        </w:rPr>
      </w:pPr>
      <w:r w:rsidRPr="00BF7709">
        <w:rPr>
          <w:rFonts w:ascii="Times New Roman" w:hAnsi="Times New Roman"/>
          <w:b/>
          <w:sz w:val="22"/>
          <w:szCs w:val="24"/>
          <w:lang w:val="es-ES"/>
        </w:rPr>
        <w:t xml:space="preserve">Xavier Escribano </w:t>
      </w:r>
      <w:r w:rsidR="00CE189D" w:rsidRPr="00BF7709">
        <w:rPr>
          <w:rFonts w:ascii="Times New Roman" w:hAnsi="Times New Roman"/>
          <w:sz w:val="22"/>
          <w:szCs w:val="24"/>
          <w:lang w:val="es-ES"/>
        </w:rPr>
        <w:t xml:space="preserve">(Badalona, </w:t>
      </w:r>
      <w:r w:rsidRPr="00BF7709">
        <w:rPr>
          <w:rFonts w:ascii="Times New Roman" w:hAnsi="Times New Roman"/>
          <w:sz w:val="22"/>
          <w:szCs w:val="24"/>
          <w:lang w:val="es-ES"/>
        </w:rPr>
        <w:t>1970)</w:t>
      </w:r>
      <w:r w:rsidR="00A14751" w:rsidRPr="00BF7709">
        <w:rPr>
          <w:rFonts w:ascii="Times New Roman" w:hAnsi="Times New Roman"/>
          <w:sz w:val="22"/>
          <w:szCs w:val="24"/>
          <w:lang w:val="es-ES"/>
        </w:rPr>
        <w:t xml:space="preserve"> </w:t>
      </w:r>
      <w:r w:rsidRPr="00BF7709">
        <w:rPr>
          <w:rFonts w:ascii="Times New Roman" w:hAnsi="Times New Roman"/>
          <w:sz w:val="22"/>
          <w:szCs w:val="24"/>
          <w:lang w:val="es-ES"/>
        </w:rPr>
        <w:t>Doctor en Filosofía por la Universidad de Barcelona, con una tesis sobre el pensamiento del fenomenólogo francés Maurice Merleau-Ponty (2003), autor sobre el que pub</w:t>
      </w:r>
      <w:r w:rsidR="00A14751" w:rsidRPr="00BF7709">
        <w:rPr>
          <w:rFonts w:ascii="Times New Roman" w:hAnsi="Times New Roman"/>
          <w:sz w:val="22"/>
          <w:szCs w:val="24"/>
          <w:lang w:val="es-ES"/>
        </w:rPr>
        <w:t>licó</w:t>
      </w:r>
      <w:r w:rsidRPr="00BF7709">
        <w:rPr>
          <w:rFonts w:ascii="Times New Roman" w:hAnsi="Times New Roman"/>
          <w:sz w:val="22"/>
          <w:szCs w:val="24"/>
          <w:lang w:val="es-ES"/>
        </w:rPr>
        <w:t xml:space="preserve"> a continuación la monografía </w:t>
      </w:r>
      <w:r w:rsidRPr="00BF7709">
        <w:rPr>
          <w:rFonts w:ascii="Times New Roman" w:hAnsi="Times New Roman"/>
          <w:i/>
          <w:sz w:val="22"/>
          <w:szCs w:val="24"/>
          <w:lang w:val="es-ES"/>
        </w:rPr>
        <w:t>Sujeto encarnado y expresión creadora. Una aproximación al pensamiento de Maurice Merleau-Ponty</w:t>
      </w:r>
      <w:r w:rsidRPr="00BF7709">
        <w:rPr>
          <w:rFonts w:ascii="Times New Roman" w:hAnsi="Times New Roman"/>
          <w:sz w:val="22"/>
          <w:szCs w:val="24"/>
          <w:lang w:val="es-ES"/>
        </w:rPr>
        <w:t xml:space="preserve">, Prohom Edicions, Cabrils, 2004. Actualmente es profesor de Antropología Filosófica en la Universitat Internacional de Catalunya, impartiendo su docencia transversalmente en diversas facultades, especialmente Salud, Educación y Humanidades. Sus principales intereses </w:t>
      </w:r>
      <w:r w:rsidR="00A14751" w:rsidRPr="00BF7709">
        <w:rPr>
          <w:rFonts w:ascii="Times New Roman" w:hAnsi="Times New Roman"/>
          <w:sz w:val="22"/>
          <w:szCs w:val="24"/>
          <w:lang w:val="es-ES"/>
        </w:rPr>
        <w:t xml:space="preserve">se centran en las teorías y concepciones del cuerpo humano, especialmente en el pensamiento contemporáneo, y las relaciones entre humanismo y ciencias de la salud. En este campo ha coordinado la obra colectiva: </w:t>
      </w:r>
      <w:r w:rsidR="00A14751" w:rsidRPr="00BF7709">
        <w:rPr>
          <w:rStyle w:val="longtext"/>
          <w:rFonts w:ascii="Times New Roman" w:hAnsi="Times New Roman"/>
          <w:i/>
          <w:sz w:val="22"/>
          <w:szCs w:val="24"/>
          <w:shd w:val="clear" w:color="auto" w:fill="FFFFFF"/>
        </w:rPr>
        <w:t xml:space="preserve">Territoris humans de la salut. Societat, cultura i valors en el món de la salut </w:t>
      </w:r>
      <w:r w:rsidR="00A14751" w:rsidRPr="00BF7709">
        <w:rPr>
          <w:rStyle w:val="longtext"/>
          <w:rFonts w:ascii="Times New Roman" w:hAnsi="Times New Roman"/>
          <w:sz w:val="22"/>
          <w:szCs w:val="24"/>
        </w:rPr>
        <w:t xml:space="preserve">(Ed. Dux, Barcelona, 2008). Miembro de la “Sociedad Española de Fenomenología”, de la que fue secretario en el período 2006-2012; de la “Sociedad Hispánica de Antropología Filosófica”, y de otras sociedades académicas. Actualmente dirige el Grupo de Investigación en Antropología de la Corporalidad SARX, con el que ha organizado hasta la fecha tres Seminarios Internacionales. </w:t>
      </w:r>
    </w:p>
    <w:p w:rsidR="0032221C" w:rsidRDefault="0032221C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E12603" w:rsidRPr="00B65F50" w:rsidRDefault="00E12603" w:rsidP="00A33D61">
      <w:pPr>
        <w:pStyle w:val="Textosinforma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B3FA8" w:rsidRDefault="00B65F50" w:rsidP="00A33D61">
      <w:pPr>
        <w:pStyle w:val="Textosinformato"/>
        <w:jc w:val="both"/>
        <w:rPr>
          <w:rFonts w:ascii="Times New Roman" w:hAnsi="Times New Roman"/>
          <w:b/>
          <w:sz w:val="20"/>
          <w:szCs w:val="20"/>
        </w:rPr>
      </w:pPr>
      <w:r w:rsidRPr="00E12603">
        <w:rPr>
          <w:rFonts w:ascii="Times New Roman" w:hAnsi="Times New Roman"/>
          <w:b/>
          <w:sz w:val="20"/>
          <w:szCs w:val="20"/>
        </w:rPr>
        <w:t>Publicaciones</w:t>
      </w:r>
      <w:r w:rsidR="0032221C" w:rsidRPr="00E12603">
        <w:rPr>
          <w:rFonts w:ascii="Times New Roman" w:hAnsi="Times New Roman"/>
          <w:b/>
          <w:sz w:val="20"/>
          <w:szCs w:val="20"/>
        </w:rPr>
        <w:t xml:space="preserve"> académicas</w:t>
      </w:r>
      <w:r w:rsidRPr="00E12603">
        <w:rPr>
          <w:rFonts w:ascii="Times New Roman" w:hAnsi="Times New Roman"/>
          <w:b/>
          <w:sz w:val="20"/>
          <w:szCs w:val="20"/>
        </w:rPr>
        <w:t xml:space="preserve"> recientes</w:t>
      </w:r>
    </w:p>
    <w:p w:rsidR="0076568D" w:rsidRPr="00E12603" w:rsidRDefault="0076568D" w:rsidP="00A33D61">
      <w:pPr>
        <w:pStyle w:val="Textosinformato"/>
        <w:jc w:val="both"/>
        <w:rPr>
          <w:rFonts w:ascii="Times New Roman" w:hAnsi="Times New Roman"/>
          <w:b/>
          <w:sz w:val="20"/>
          <w:szCs w:val="20"/>
        </w:rPr>
      </w:pPr>
    </w:p>
    <w:p w:rsidR="00BF7709" w:rsidRPr="0076568D" w:rsidRDefault="00BF7709" w:rsidP="00A33D61">
      <w:pPr>
        <w:pStyle w:val="Textosinformato"/>
        <w:jc w:val="both"/>
        <w:rPr>
          <w:rFonts w:ascii="Times New Roman" w:hAnsi="Times New Roman"/>
          <w:b/>
          <w:sz w:val="18"/>
          <w:szCs w:val="20"/>
        </w:rPr>
      </w:pPr>
    </w:p>
    <w:p w:rsidR="0076568D" w:rsidRPr="0076568D" w:rsidRDefault="0076568D" w:rsidP="000B3F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  <w:r w:rsidRPr="0076568D">
        <w:rPr>
          <w:rFonts w:ascii="Times New Roman" w:hAnsi="Times New Roman" w:cs="Times New Roman"/>
          <w:sz w:val="20"/>
        </w:rPr>
        <w:t>R</w:t>
      </w:r>
      <w:r>
        <w:rPr>
          <w:rFonts w:ascii="Times New Roman" w:hAnsi="Times New Roman" w:cs="Times New Roman"/>
          <w:sz w:val="20"/>
        </w:rPr>
        <w:t>odríguez, A.,</w:t>
      </w:r>
      <w:r w:rsidRPr="0076568D">
        <w:rPr>
          <w:rFonts w:ascii="Times New Roman" w:hAnsi="Times New Roman" w:cs="Times New Roman"/>
          <w:sz w:val="20"/>
        </w:rPr>
        <w:t xml:space="preserve"> Monforte-Royo, C.; </w:t>
      </w:r>
      <w:r>
        <w:rPr>
          <w:rFonts w:ascii="Times New Roman" w:hAnsi="Times New Roman" w:cs="Times New Roman"/>
          <w:sz w:val="20"/>
        </w:rPr>
        <w:t>Porta</w:t>
      </w:r>
      <w:r w:rsidRPr="0076568D">
        <w:rPr>
          <w:rFonts w:ascii="Times New Roman" w:hAnsi="Times New Roman" w:cs="Times New Roman"/>
          <w:sz w:val="20"/>
        </w:rPr>
        <w:t>, J.; Escribano, X</w:t>
      </w:r>
      <w:r>
        <w:rPr>
          <w:rFonts w:ascii="Times New Roman" w:hAnsi="Times New Roman" w:cs="Times New Roman"/>
          <w:sz w:val="20"/>
        </w:rPr>
        <w:t>., Balaguer, A., “</w:t>
      </w:r>
      <w:r w:rsidRPr="0076568D">
        <w:rPr>
          <w:rFonts w:ascii="Times New Roman" w:hAnsi="Times New Roman" w:cs="Times New Roman"/>
          <w:sz w:val="20"/>
        </w:rPr>
        <w:t>Patient Perspectives of Dignity, Autonomy and Control at the End of Life: Systematic Review and Meta-Ethnography</w:t>
      </w:r>
      <w:r>
        <w:rPr>
          <w:rFonts w:ascii="Times New Roman" w:hAnsi="Times New Roman" w:cs="Times New Roman"/>
          <w:sz w:val="20"/>
        </w:rPr>
        <w:t>”</w:t>
      </w:r>
      <w:r w:rsidRPr="0076568D">
        <w:rPr>
          <w:rFonts w:ascii="Times New Roman" w:hAnsi="Times New Roman" w:cs="Times New Roman"/>
          <w:sz w:val="20"/>
        </w:rPr>
        <w:t>, PLoS One, 11</w:t>
      </w:r>
      <w:r>
        <w:rPr>
          <w:rFonts w:ascii="Times New Roman" w:hAnsi="Times New Roman" w:cs="Times New Roman"/>
          <w:sz w:val="20"/>
        </w:rPr>
        <w:t>, 2016</w:t>
      </w:r>
      <w:r w:rsidRPr="0076568D">
        <w:rPr>
          <w:rFonts w:ascii="Times New Roman" w:hAnsi="Times New Roman" w:cs="Times New Roman"/>
          <w:sz w:val="20"/>
        </w:rPr>
        <w:t>.</w:t>
      </w:r>
    </w:p>
    <w:p w:rsidR="0076568D" w:rsidRDefault="0076568D" w:rsidP="0076568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12603" w:rsidRPr="00E12603" w:rsidRDefault="0076568D" w:rsidP="000B3F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Escribano, X., </w:t>
      </w:r>
      <w:r w:rsidR="00E12603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“Poética del movimiento corporal y vulnerabilidad: una reflexión desde la fenomenología de la enfermedad”, </w:t>
      </w:r>
      <w:r w:rsidR="00E12603" w:rsidRPr="00E12603">
        <w:rPr>
          <w:rFonts w:ascii="Times New Roman" w:hAnsi="Times New Roman" w:cs="Times New Roman"/>
          <w:i/>
          <w:sz w:val="20"/>
          <w:szCs w:val="20"/>
          <w:lang w:val="en-US"/>
        </w:rPr>
        <w:t>Revista Co-herencia</w:t>
      </w:r>
      <w:r w:rsidR="00E12603" w:rsidRPr="00E12603">
        <w:rPr>
          <w:rFonts w:ascii="Times New Roman" w:hAnsi="Times New Roman" w:cs="Times New Roman"/>
          <w:sz w:val="20"/>
          <w:szCs w:val="20"/>
          <w:lang w:val="en-US"/>
        </w:rPr>
        <w:t>, vol. 12, n. 23,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2015,</w:t>
      </w:r>
      <w:r w:rsidR="00E12603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 (pp. 71-88)</w:t>
      </w:r>
    </w:p>
    <w:p w:rsidR="00E12603" w:rsidRPr="00E12603" w:rsidRDefault="00E12603" w:rsidP="00E1260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E189D" w:rsidRPr="00E12603" w:rsidRDefault="0076568D" w:rsidP="000B3F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Escribano, X., </w:t>
      </w:r>
      <w:r w:rsidR="00CE189D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“Fenomenología de la encarnación al otro lado del muro. Cine y Filosofía”, </w:t>
      </w:r>
      <w:r w:rsidR="00CE189D" w:rsidRPr="00E12603">
        <w:rPr>
          <w:rFonts w:ascii="Times New Roman" w:hAnsi="Times New Roman" w:cs="Times New Roman"/>
          <w:i/>
          <w:sz w:val="20"/>
          <w:szCs w:val="20"/>
          <w:lang w:val="en-US"/>
        </w:rPr>
        <w:t xml:space="preserve">Estudios Filosóficos, </w:t>
      </w:r>
      <w:r w:rsidR="00CE189D" w:rsidRPr="00E12603">
        <w:rPr>
          <w:rFonts w:ascii="Times New Roman" w:hAnsi="Times New Roman" w:cs="Times New Roman"/>
          <w:sz w:val="20"/>
          <w:szCs w:val="20"/>
          <w:lang w:val="en-US"/>
        </w:rPr>
        <w:t>vol. 64,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2015,</w:t>
      </w:r>
      <w:r w:rsidR="00CE189D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 (pp. 81-95)</w:t>
      </w:r>
    </w:p>
    <w:p w:rsidR="00CE189D" w:rsidRPr="00E12603" w:rsidRDefault="00CE189D" w:rsidP="00CE189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132D3" w:rsidRPr="00E12603" w:rsidRDefault="0076568D" w:rsidP="000B3F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Escribano, X., </w:t>
      </w:r>
      <w:r w:rsidR="00B132D3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“The dancing body and the revelation of pre-personal world throug art”, in: Scarinzi, A. </w:t>
      </w:r>
      <w:r w:rsidR="00B132D3" w:rsidRPr="00E12603">
        <w:rPr>
          <w:rFonts w:ascii="Times New Roman" w:hAnsi="Times New Roman" w:cs="Times New Roman"/>
          <w:i/>
          <w:sz w:val="20"/>
          <w:szCs w:val="20"/>
          <w:lang w:val="en-US"/>
        </w:rPr>
        <w:t>Embodied Aesthetics</w:t>
      </w:r>
      <w:r w:rsidR="00B132D3" w:rsidRPr="00E12603">
        <w:rPr>
          <w:rFonts w:ascii="Times New Roman" w:hAnsi="Times New Roman" w:cs="Times New Roman"/>
          <w:sz w:val="20"/>
          <w:szCs w:val="20"/>
          <w:lang w:val="en-US"/>
        </w:rPr>
        <w:t>, Netherland: Brill</w:t>
      </w:r>
      <w:r>
        <w:rPr>
          <w:rFonts w:ascii="Times New Roman" w:hAnsi="Times New Roman" w:cs="Times New Roman"/>
          <w:sz w:val="20"/>
          <w:szCs w:val="20"/>
          <w:lang w:val="en-US"/>
        </w:rPr>
        <w:t>, 2014</w:t>
      </w:r>
      <w:r w:rsidR="00B132D3" w:rsidRPr="00E1260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132D3" w:rsidRPr="00E12603" w:rsidRDefault="00B132D3" w:rsidP="00B132D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32DA" w:rsidRPr="00E12603" w:rsidRDefault="0076568D" w:rsidP="008332D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Escribano, X., </w:t>
      </w:r>
      <w:r w:rsidR="000B3FA8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“The moving body: gestural recreation of world in drama”, in: Helena de Preester (ed.), </w:t>
      </w:r>
      <w:r w:rsidR="000B3FA8" w:rsidRPr="00E12603">
        <w:rPr>
          <w:rFonts w:ascii="Times New Roman" w:hAnsi="Times New Roman" w:cs="Times New Roman"/>
          <w:i/>
          <w:sz w:val="20"/>
          <w:szCs w:val="20"/>
          <w:lang w:val="en-US"/>
        </w:rPr>
        <w:t>Moving Imagination. Explorations of gesture and inner movement</w:t>
      </w:r>
      <w:r w:rsidR="000B3FA8" w:rsidRPr="00E12603">
        <w:rPr>
          <w:rFonts w:ascii="Times New Roman" w:hAnsi="Times New Roman" w:cs="Times New Roman"/>
          <w:sz w:val="20"/>
          <w:szCs w:val="20"/>
          <w:lang w:val="en-US"/>
        </w:rPr>
        <w:t>, John Benjamins</w:t>
      </w:r>
      <w:r w:rsidR="008332DA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 Publishing C</w:t>
      </w:r>
      <w:r w:rsidR="000B3FA8" w:rsidRPr="00E12603">
        <w:rPr>
          <w:rFonts w:ascii="Times New Roman" w:hAnsi="Times New Roman" w:cs="Times New Roman"/>
          <w:sz w:val="20"/>
          <w:szCs w:val="20"/>
          <w:lang w:val="en-US"/>
        </w:rPr>
        <w:t>ompany</w:t>
      </w:r>
      <w:r>
        <w:rPr>
          <w:rFonts w:ascii="Times New Roman" w:hAnsi="Times New Roman" w:cs="Times New Roman"/>
          <w:sz w:val="20"/>
          <w:szCs w:val="20"/>
          <w:lang w:val="en-US"/>
        </w:rPr>
        <w:t>, 2013</w:t>
      </w:r>
      <w:r w:rsidR="000B3FA8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 (p</w:t>
      </w:r>
      <w:r w:rsidR="00CE189D" w:rsidRPr="00E12603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0B3FA8" w:rsidRPr="00E12603">
        <w:rPr>
          <w:rFonts w:ascii="Times New Roman" w:hAnsi="Times New Roman" w:cs="Times New Roman"/>
          <w:sz w:val="20"/>
          <w:szCs w:val="20"/>
          <w:lang w:val="en-US"/>
        </w:rPr>
        <w:t>. 37-50)</w:t>
      </w:r>
      <w:r w:rsidR="008332DA" w:rsidRPr="00E1260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8332DA" w:rsidRPr="00E12603" w:rsidRDefault="008332DA" w:rsidP="008332DA">
      <w:pPr>
        <w:pStyle w:val="Prrafodelista"/>
        <w:rPr>
          <w:rFonts w:ascii="Times New Roman" w:hAnsi="Times New Roman" w:cs="Times New Roman"/>
          <w:sz w:val="20"/>
          <w:szCs w:val="20"/>
          <w:lang w:val="en-US"/>
        </w:rPr>
      </w:pPr>
    </w:p>
    <w:p w:rsidR="008332DA" w:rsidRPr="00E12603" w:rsidRDefault="0076568D" w:rsidP="008332D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Escribano, X., 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“Fenomenología del cuerpo enfermo: la doble perspectiva de médico y paciente”, en: Roqué, M. V. (ed.), </w:t>
      </w:r>
      <w:r w:rsidR="008332DA" w:rsidRPr="00E12603">
        <w:rPr>
          <w:rFonts w:ascii="Times New Roman" w:hAnsi="Times New Roman" w:cs="Times New Roman"/>
          <w:i/>
          <w:sz w:val="20"/>
          <w:szCs w:val="20"/>
          <w:lang w:val="es-ES"/>
        </w:rPr>
        <w:t>El sentido del vivir en el morir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>, Pamplona: Aranzadi-Thomson Reuters</w:t>
      </w:r>
      <w:r>
        <w:rPr>
          <w:rFonts w:ascii="Times New Roman" w:hAnsi="Times New Roman" w:cs="Times New Roman"/>
          <w:sz w:val="20"/>
          <w:szCs w:val="20"/>
          <w:lang w:val="es-ES"/>
        </w:rPr>
        <w:t>, 2013,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 (p</w:t>
      </w:r>
      <w:r w:rsidR="00CE189D" w:rsidRPr="00E12603">
        <w:rPr>
          <w:rFonts w:ascii="Times New Roman" w:hAnsi="Times New Roman" w:cs="Times New Roman"/>
          <w:sz w:val="20"/>
          <w:szCs w:val="20"/>
          <w:lang w:val="es-ES"/>
        </w:rPr>
        <w:t>p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>. 131-150)</w:t>
      </w:r>
    </w:p>
    <w:p w:rsidR="008332DA" w:rsidRPr="00E12603" w:rsidRDefault="008332DA" w:rsidP="008332DA">
      <w:pPr>
        <w:pStyle w:val="Prrafodelista"/>
        <w:rPr>
          <w:rFonts w:ascii="Times New Roman" w:hAnsi="Times New Roman" w:cs="Times New Roman"/>
          <w:sz w:val="20"/>
          <w:szCs w:val="20"/>
          <w:lang w:val="es-ES"/>
        </w:rPr>
      </w:pPr>
    </w:p>
    <w:p w:rsidR="008332DA" w:rsidRPr="00E12603" w:rsidRDefault="0076568D" w:rsidP="000B3FA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Escribano, X., “</w:t>
      </w:r>
      <w:r w:rsidR="000B3FA8" w:rsidRPr="00E12603">
        <w:rPr>
          <w:rFonts w:ascii="Times New Roman" w:hAnsi="Times New Roman" w:cs="Times New Roman"/>
          <w:sz w:val="20"/>
          <w:szCs w:val="20"/>
          <w:lang w:val="es-ES"/>
        </w:rPr>
        <w:t>El cuerpo poético y la celebración de la existencia en</w:t>
      </w:r>
      <w:r>
        <w:rPr>
          <w:rFonts w:ascii="Times New Roman" w:hAnsi="Times New Roman" w:cs="Times New Roman"/>
          <w:sz w:val="20"/>
          <w:szCs w:val="20"/>
          <w:lang w:val="es-ES"/>
        </w:rPr>
        <w:t>carnada”</w:t>
      </w:r>
      <w:r w:rsidR="000B3FA8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 en: Anrubia, E. y Marugán, I. (eds.), </w:t>
      </w:r>
      <w:r w:rsidR="000B3FA8" w:rsidRPr="00E12603">
        <w:rPr>
          <w:rFonts w:ascii="Times New Roman" w:hAnsi="Times New Roman" w:cs="Times New Roman"/>
          <w:i/>
          <w:sz w:val="20"/>
          <w:szCs w:val="20"/>
          <w:lang w:val="es-ES"/>
        </w:rPr>
        <w:t>Historias y filosofías del cuerpo</w:t>
      </w:r>
      <w:r w:rsidR="000B3FA8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Granada, </w:t>
      </w:r>
      <w:r w:rsidR="000B3FA8" w:rsidRPr="00E12603">
        <w:rPr>
          <w:rFonts w:ascii="Times New Roman" w:hAnsi="Times New Roman" w:cs="Times New Roman"/>
          <w:sz w:val="20"/>
          <w:szCs w:val="20"/>
          <w:lang w:val="es-ES"/>
        </w:rPr>
        <w:t>Ed. Comares</w:t>
      </w:r>
      <w:r>
        <w:rPr>
          <w:rFonts w:ascii="Times New Roman" w:hAnsi="Times New Roman" w:cs="Times New Roman"/>
          <w:sz w:val="20"/>
          <w:szCs w:val="20"/>
          <w:lang w:val="es-ES"/>
        </w:rPr>
        <w:t>, 2012</w:t>
      </w:r>
      <w:r w:rsidR="00AD3B9A" w:rsidRPr="00E12603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:rsidR="008332DA" w:rsidRPr="00E12603" w:rsidRDefault="008332DA" w:rsidP="008332DA">
      <w:pPr>
        <w:pStyle w:val="Prrafodelista"/>
        <w:rPr>
          <w:rFonts w:ascii="Times New Roman" w:hAnsi="Times New Roman" w:cs="Times New Roman"/>
          <w:sz w:val="20"/>
          <w:szCs w:val="20"/>
          <w:lang w:val="es-ES"/>
        </w:rPr>
      </w:pPr>
    </w:p>
    <w:p w:rsidR="00C44ADD" w:rsidRPr="00E12603" w:rsidRDefault="0076568D" w:rsidP="00C44AD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lastRenderedPageBreak/>
        <w:t>“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>La mirada indifere</w:t>
      </w:r>
      <w:bookmarkStart w:id="0" w:name="_GoBack"/>
      <w:bookmarkEnd w:id="0"/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nte. El problema de la </w:t>
      </w:r>
      <w:r>
        <w:rPr>
          <w:rFonts w:ascii="Times New Roman" w:hAnsi="Times New Roman" w:cs="Times New Roman"/>
          <w:sz w:val="20"/>
          <w:szCs w:val="20"/>
          <w:lang w:val="es-ES"/>
        </w:rPr>
        <w:t>neutralidad ética de la visión.”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 en: Flamarique, Lourdes (Ed.), </w:t>
      </w:r>
      <w:r w:rsidR="008332DA" w:rsidRPr="00E12603">
        <w:rPr>
          <w:rFonts w:ascii="Times New Roman" w:hAnsi="Times New Roman" w:cs="Times New Roman"/>
          <w:i/>
          <w:sz w:val="20"/>
          <w:szCs w:val="20"/>
          <w:lang w:val="es-ES"/>
        </w:rPr>
        <w:t>Las raíces de la ética y el diálogo interdisciplinar</w:t>
      </w:r>
      <w:r w:rsidR="008332DA" w:rsidRPr="00E12603">
        <w:rPr>
          <w:rFonts w:ascii="Times New Roman" w:hAnsi="Times New Roman" w:cs="Times New Roman"/>
          <w:sz w:val="20"/>
          <w:szCs w:val="20"/>
          <w:lang w:val="es-ES"/>
        </w:rPr>
        <w:t>, Madrid: Bibli</w:t>
      </w:r>
      <w:r w:rsidR="00AD3B9A" w:rsidRPr="00E12603">
        <w:rPr>
          <w:rFonts w:ascii="Times New Roman" w:hAnsi="Times New Roman" w:cs="Times New Roman"/>
          <w:sz w:val="20"/>
          <w:szCs w:val="20"/>
          <w:lang w:val="es-ES"/>
        </w:rPr>
        <w:t>oteca Nueva</w:t>
      </w:r>
      <w:r>
        <w:rPr>
          <w:rFonts w:ascii="Times New Roman" w:hAnsi="Times New Roman" w:cs="Times New Roman"/>
          <w:sz w:val="20"/>
          <w:szCs w:val="20"/>
          <w:lang w:val="es-ES"/>
        </w:rPr>
        <w:t>, 2012,</w:t>
      </w:r>
      <w:r w:rsidR="00AD3B9A" w:rsidRPr="00E12603">
        <w:rPr>
          <w:rFonts w:ascii="Times New Roman" w:hAnsi="Times New Roman" w:cs="Times New Roman"/>
          <w:sz w:val="20"/>
          <w:szCs w:val="20"/>
          <w:lang w:val="es-ES"/>
        </w:rPr>
        <w:t xml:space="preserve"> (p</w:t>
      </w:r>
      <w:r w:rsidR="00CE189D" w:rsidRPr="00E12603">
        <w:rPr>
          <w:rFonts w:ascii="Times New Roman" w:hAnsi="Times New Roman" w:cs="Times New Roman"/>
          <w:sz w:val="20"/>
          <w:szCs w:val="20"/>
          <w:lang w:val="es-ES"/>
        </w:rPr>
        <w:t>p</w:t>
      </w:r>
      <w:r w:rsidR="00AD3B9A" w:rsidRPr="00E12603">
        <w:rPr>
          <w:rFonts w:ascii="Times New Roman" w:hAnsi="Times New Roman" w:cs="Times New Roman"/>
          <w:sz w:val="20"/>
          <w:szCs w:val="20"/>
          <w:lang w:val="es-ES"/>
        </w:rPr>
        <w:t>. 61-76)</w:t>
      </w:r>
    </w:p>
    <w:sectPr w:rsidR="00C44ADD" w:rsidRPr="00E12603" w:rsidSect="00AB0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2E24"/>
    <w:multiLevelType w:val="hybridMultilevel"/>
    <w:tmpl w:val="9D066A7E"/>
    <w:lvl w:ilvl="0" w:tplc="B9B28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14DD2"/>
    <w:multiLevelType w:val="hybridMultilevel"/>
    <w:tmpl w:val="9C84F1D4"/>
    <w:lvl w:ilvl="0" w:tplc="1E70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AB"/>
    <w:rsid w:val="00003095"/>
    <w:rsid w:val="000B3FA8"/>
    <w:rsid w:val="00154B93"/>
    <w:rsid w:val="00165D39"/>
    <w:rsid w:val="0032221C"/>
    <w:rsid w:val="00393106"/>
    <w:rsid w:val="003D1884"/>
    <w:rsid w:val="004C35E2"/>
    <w:rsid w:val="005C6AE1"/>
    <w:rsid w:val="00617C98"/>
    <w:rsid w:val="006D4D22"/>
    <w:rsid w:val="00752020"/>
    <w:rsid w:val="0076568D"/>
    <w:rsid w:val="007D2D69"/>
    <w:rsid w:val="008332DA"/>
    <w:rsid w:val="008B0F86"/>
    <w:rsid w:val="008F6BAB"/>
    <w:rsid w:val="009846DA"/>
    <w:rsid w:val="009859BD"/>
    <w:rsid w:val="00A14751"/>
    <w:rsid w:val="00A33D61"/>
    <w:rsid w:val="00AB0199"/>
    <w:rsid w:val="00AD3B9A"/>
    <w:rsid w:val="00B132D3"/>
    <w:rsid w:val="00B52669"/>
    <w:rsid w:val="00B60B71"/>
    <w:rsid w:val="00B65F50"/>
    <w:rsid w:val="00BF7709"/>
    <w:rsid w:val="00C44ADD"/>
    <w:rsid w:val="00CA4112"/>
    <w:rsid w:val="00CE189D"/>
    <w:rsid w:val="00D20BFA"/>
    <w:rsid w:val="00E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358E"/>
  <w15:docId w15:val="{87454824-4823-4025-96EF-0A79E067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99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8F6BAB"/>
  </w:style>
  <w:style w:type="paragraph" w:styleId="Textosinformato">
    <w:name w:val="Plain Text"/>
    <w:basedOn w:val="Normal"/>
    <w:link w:val="TextosinformatoCar"/>
    <w:rsid w:val="00A33D6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A33D61"/>
    <w:rPr>
      <w:rFonts w:ascii="Consolas" w:eastAsia="Times New Roman" w:hAnsi="Consolas" w:cs="Times New Roman"/>
      <w:noProof/>
      <w:sz w:val="21"/>
      <w:szCs w:val="21"/>
      <w:lang w:val="ca-ES"/>
    </w:rPr>
  </w:style>
  <w:style w:type="paragraph" w:styleId="Prrafodelista">
    <w:name w:val="List Paragraph"/>
    <w:basedOn w:val="Normal"/>
    <w:uiPriority w:val="34"/>
    <w:qFormat/>
    <w:rsid w:val="000B3F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4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i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xescriba</dc:creator>
  <cp:lastModifiedBy>Xavier Escribano</cp:lastModifiedBy>
  <cp:revision>5</cp:revision>
  <cp:lastPrinted>2016-04-14T14:55:00Z</cp:lastPrinted>
  <dcterms:created xsi:type="dcterms:W3CDTF">2016-04-14T14:50:00Z</dcterms:created>
  <dcterms:modified xsi:type="dcterms:W3CDTF">2017-06-20T13:36:00Z</dcterms:modified>
</cp:coreProperties>
</file>