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51" w:rsidRPr="00B21A1B" w:rsidRDefault="003A2E51" w:rsidP="003A2E51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21A1B">
        <w:rPr>
          <w:rFonts w:ascii="Arial" w:hAnsi="Arial" w:cs="Arial"/>
          <w:sz w:val="24"/>
          <w:szCs w:val="24"/>
        </w:rPr>
        <w:t xml:space="preserve">Tabla 1. Fragmento de la tabla realizada para el análisis del blog </w:t>
      </w:r>
      <w:r w:rsidRPr="00B21A1B">
        <w:rPr>
          <w:rFonts w:ascii="Arial" w:hAnsi="Arial" w:cs="Arial"/>
          <w:i/>
          <w:sz w:val="24"/>
          <w:szCs w:val="24"/>
        </w:rPr>
        <w:t>Didáctica de las Ciencias Sociales y TIC</w:t>
      </w:r>
      <w:r w:rsidRPr="00B21A1B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10915" w:type="dxa"/>
        <w:tblInd w:w="-1139" w:type="dxa"/>
        <w:tblLook w:val="04A0" w:firstRow="1" w:lastRow="0" w:firstColumn="1" w:lastColumn="0" w:noHBand="0" w:noVBand="1"/>
      </w:tblPr>
      <w:tblGrid>
        <w:gridCol w:w="1470"/>
        <w:gridCol w:w="9445"/>
      </w:tblGrid>
      <w:tr w:rsidR="003A2E51" w:rsidRPr="00B21A1B" w:rsidTr="003516EC">
        <w:tc>
          <w:tcPr>
            <w:tcW w:w="1470" w:type="dxa"/>
          </w:tcPr>
          <w:p w:rsidR="003A2E51" w:rsidRPr="00B21A1B" w:rsidRDefault="003A2E51" w:rsidP="003516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9445" w:type="dxa"/>
          </w:tcPr>
          <w:p w:rsidR="003A2E51" w:rsidRPr="00B21A1B" w:rsidRDefault="003A2E51" w:rsidP="003516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>Contenido histórico</w:t>
            </w:r>
          </w:p>
        </w:tc>
      </w:tr>
      <w:tr w:rsidR="003A2E51" w:rsidRPr="00B21A1B" w:rsidTr="003516EC">
        <w:tc>
          <w:tcPr>
            <w:tcW w:w="1470" w:type="dxa"/>
          </w:tcPr>
          <w:p w:rsidR="003A2E51" w:rsidRPr="00B21A1B" w:rsidRDefault="003A2E51" w:rsidP="003516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>1º E.S.O.</w:t>
            </w:r>
          </w:p>
        </w:tc>
        <w:tc>
          <w:tcPr>
            <w:tcW w:w="9445" w:type="dxa"/>
          </w:tcPr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7. La prehistoria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Arqueología experimental y tecnología primate (vídeo demostrativo de cómo se vivía antes)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Noticias (presencia de los neandertales y su forma de vida, cuevas, mandíbulas de antepasados, especies que habitaron, tatuajes y arcos neolíticos)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Los primeros agricultores del Neolítico (documental).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20 libros sobre Historia Antigua (recurso)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La Edad de los metales (explicación, fotografías de monumentos y mapa conceptual)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9. Primeras civilizaciones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Momificación (explicación de cómo se realizaba, vídeo ello y documental)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10. Grecia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Troya (enlace donde se explica todo lo relacionado con la guerra)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 xml:space="preserve">Petra, Esparta, Tumba de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Horemheb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>,… (artículos de revista)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Esparta (vídeo inactivo)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Pueblos colonizadores (presentación)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11. Roma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La historia de Roma (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Podcast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 xml:space="preserve">El mundo Romano y Prerromano con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Astérix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(enlace a cómics)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Noticias (monedas romanas)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Pompeya (vídeo cronológico sobre la tragedia ocurrida)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Los números romanos (enlace sobre curiosidades)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Numancia (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webquest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con actividades a evaluar y documental)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 xml:space="preserve">12. Hispania romana y visigoda 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La España visigoda (documental)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Nombre de origen visigodos (enlaces con los nombres)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Organización política e institucional (mapas conceptuales)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Invasiones bárbaras (textos explicativos)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La Hispania visigoda (presentación explicativa)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Noticia (tumba celta)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Visigodos (blogs interesantes relacionados con el tema)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La conquista de Numancia (vídeo explicativo)</w:t>
            </w:r>
          </w:p>
          <w:p w:rsidR="003A2E51" w:rsidRPr="00B21A1B" w:rsidRDefault="003A2E51" w:rsidP="003A2E5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sz w:val="24"/>
                <w:szCs w:val="24"/>
              </w:rPr>
              <w:t>Pueblos Prerromanos, Hispania romana y visigoda (videos explicativos de repaso)</w:t>
            </w:r>
          </w:p>
        </w:tc>
      </w:tr>
    </w:tbl>
    <w:p w:rsidR="00A41181" w:rsidRDefault="00A41181"/>
    <w:p w:rsidR="003A2E51" w:rsidRPr="00B21A1B" w:rsidRDefault="003A2E51" w:rsidP="003A2E51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21A1B">
        <w:rPr>
          <w:rFonts w:ascii="Arial" w:hAnsi="Arial" w:cs="Arial"/>
          <w:sz w:val="24"/>
          <w:szCs w:val="24"/>
        </w:rPr>
        <w:t xml:space="preserve">Tabla 2. </w:t>
      </w:r>
      <w:r w:rsidRPr="00B21A1B">
        <w:rPr>
          <w:rFonts w:ascii="Arial" w:hAnsi="Arial" w:cs="Arial"/>
          <w:i/>
          <w:sz w:val="24"/>
          <w:szCs w:val="24"/>
        </w:rPr>
        <w:t>Didáctica de las Ciencias Sociales y TIC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E51" w:rsidRPr="00B21A1B" w:rsidTr="003516EC">
        <w:tc>
          <w:tcPr>
            <w:tcW w:w="8494" w:type="dxa"/>
          </w:tcPr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B21A1B">
              <w:rPr>
                <w:rFonts w:ascii="Arial" w:hAnsi="Arial" w:cs="Arial"/>
                <w:sz w:val="24"/>
                <w:szCs w:val="24"/>
              </w:rPr>
              <w:t>Diego Sobrino López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Filiación: </w:t>
            </w:r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>CEO La Sierra (</w:t>
            </w:r>
            <w:proofErr w:type="spellStart"/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>Prádena</w:t>
            </w:r>
            <w:proofErr w:type="spellEnd"/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>, Segovia)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Currículum vitae: </w:t>
            </w:r>
            <w:r w:rsidRPr="00B21A1B">
              <w:rPr>
                <w:rFonts w:ascii="Arial" w:hAnsi="Arial" w:cs="Arial"/>
                <w:sz w:val="24"/>
                <w:szCs w:val="24"/>
              </w:rPr>
              <w:t>Diego Sobrino es licenciado en Historia del Arte (2003) y en Historia (2005) y cuenta con un Máster Oficial en Ciencias Sociales para la investigación en Educación (2013) por la Universidad de Valladolid. En la actualidad, es profesor de Geografía e Historia en el CEO La Sierra (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Prádena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, Segovia), también forma a profesores en organismos como son el Instituto Nacional de Tecnologías Educativas </w:t>
            </w:r>
            <w:r w:rsidRPr="00B21A1B">
              <w:rPr>
                <w:rFonts w:ascii="Arial" w:hAnsi="Arial" w:cs="Arial"/>
                <w:sz w:val="24"/>
                <w:szCs w:val="24"/>
              </w:rPr>
              <w:lastRenderedPageBreak/>
              <w:t xml:space="preserve">y de la Formación o el Centro de Recursos y Formación del Profesorado el TIC, entre otros. Por otro lado, codirige la revista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ÍBER. Didácticas de las Ciencias Sociales, Geografía e Historia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y forma parte del Comité Científico de la revista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Proyecto Clío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Bibliografía: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sus líneas de investigación son la Didáctica de las Ciencias Sociales a través de las nuevas tecnologías y la Didáctica de la Historia. Podemos destacar publicaciones tales como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Desarrollo de la competencia digital en Ciencias Sociales. Experiencias en 3º de ESO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(2015),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El trabajo con blogs en Ciencias Sociales, Geografía e Historia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(2013) o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El blog en el aula de historia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(2011), entre otras muchas más.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Nombre del blog: </w:t>
            </w:r>
            <w:r w:rsidRPr="00B21A1B">
              <w:rPr>
                <w:rFonts w:ascii="Arial" w:hAnsi="Arial" w:cs="Arial"/>
                <w:sz w:val="24"/>
                <w:szCs w:val="24"/>
              </w:rPr>
              <w:t>Didáctica de las Ciencias Sociales y TIC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Dirección web: </w:t>
            </w:r>
            <w:hyperlink r:id="rId5" w:history="1">
              <w:r w:rsidRPr="00B21A1B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https://diegosobrino.com/</w:t>
              </w:r>
            </w:hyperlink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Año de creación: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2007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Frecuencia de actualización: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entre</w:t>
            </w: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1A1B">
              <w:rPr>
                <w:rFonts w:ascii="Arial" w:hAnsi="Arial" w:cs="Arial"/>
                <w:sz w:val="24"/>
                <w:szCs w:val="24"/>
              </w:rPr>
              <w:t>una y dos veces al mes.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Redes sociales: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podemos encontrar presencia de este blog en la red social de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>, siendo el nombre de usuario “@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dsobrino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>” y en Facebook mediante “Diego Sobrino López”.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Seguidores: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13.453 en su blog, 10.200 en su cuenta de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(fecha de consulta 19 de julio de 2018) y 2.950 seguidores en Facebook (fecha de consulta 26 de abril de 2018)</w:t>
            </w:r>
            <w:r w:rsidRPr="00B21A1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3A2E51" w:rsidRPr="00B21A1B" w:rsidRDefault="003A2E51" w:rsidP="003A2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2E51" w:rsidRPr="00B21A1B" w:rsidRDefault="003A2E51" w:rsidP="003A2E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21A1B">
        <w:rPr>
          <w:rFonts w:ascii="Arial" w:hAnsi="Arial" w:cs="Arial"/>
          <w:sz w:val="24"/>
          <w:szCs w:val="24"/>
        </w:rPr>
        <w:t xml:space="preserve">Tabla 3. </w:t>
      </w:r>
      <w:r w:rsidRPr="00B21A1B">
        <w:rPr>
          <w:rFonts w:ascii="Arial" w:hAnsi="Arial" w:cs="Arial"/>
          <w:i/>
          <w:sz w:val="24"/>
          <w:szCs w:val="24"/>
        </w:rPr>
        <w:t>Claseshistoria.com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E51" w:rsidRPr="00B21A1B" w:rsidTr="003516EC">
        <w:tc>
          <w:tcPr>
            <w:tcW w:w="8494" w:type="dxa"/>
          </w:tcPr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B21A1B">
              <w:rPr>
                <w:rFonts w:ascii="Arial" w:hAnsi="Arial" w:cs="Arial"/>
                <w:sz w:val="24"/>
                <w:szCs w:val="24"/>
              </w:rPr>
              <w:t>Jorge Juan Lozano Cámara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Filiación: </w:t>
            </w:r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>Instituto Juan de la Cierva (Vélez-Málaga)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Currículum vitae: </w:t>
            </w:r>
            <w:r w:rsidRPr="00B21A1B">
              <w:rPr>
                <w:rFonts w:ascii="Arial" w:hAnsi="Arial" w:cs="Arial"/>
                <w:sz w:val="24"/>
                <w:szCs w:val="24"/>
              </w:rPr>
              <w:t>Jorge Juan Lozano es licenciado en Geografía e Historia en la especialidad de Historia Contemporánea (1979) y en la especialidad de Historia Moderna (1982) por la Universidad de Granada.  En la actualidad, es profesor de Geografía e Historia en el instituto Juan de la Cierva en Vélez-Málaga.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Bibliografía: </w:t>
            </w:r>
            <w:r w:rsidRPr="00B21A1B">
              <w:rPr>
                <w:rFonts w:ascii="Arial" w:hAnsi="Arial" w:cs="Arial"/>
                <w:sz w:val="24"/>
                <w:szCs w:val="24"/>
              </w:rPr>
              <w:t>no consta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Nombre del blog: </w:t>
            </w:r>
            <w:r w:rsidRPr="00B21A1B">
              <w:rPr>
                <w:rFonts w:ascii="Arial" w:hAnsi="Arial" w:cs="Arial"/>
                <w:sz w:val="24"/>
                <w:szCs w:val="24"/>
              </w:rPr>
              <w:t>Claseshistoria.com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Dirección web: </w:t>
            </w:r>
            <w:r w:rsidRPr="00B21A1B">
              <w:rPr>
                <w:rFonts w:ascii="Arial" w:hAnsi="Arial" w:cs="Arial"/>
                <w:sz w:val="24"/>
                <w:szCs w:val="24"/>
              </w:rPr>
              <w:t>http://www.claseshistoria.com/index.html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Año de creación: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2004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Frecuencia de actualización: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no consta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Redes sociales: </w:t>
            </w:r>
            <w:r w:rsidRPr="00B21A1B">
              <w:rPr>
                <w:rFonts w:ascii="Arial" w:hAnsi="Arial" w:cs="Arial"/>
                <w:sz w:val="24"/>
                <w:szCs w:val="24"/>
              </w:rPr>
              <w:t>podemos encontrar presencia de este blog en Facebook con el nombre de usuario “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Claseshistoria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” y en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con el usuario “@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claseshistoria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>” aunque observamos que ambas redes sociales no están actualizadas desde 2012.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Seguidores: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en su página de Facebook cuenta con 26.944 seguidores y 27.063 me gustas en su perfil y en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con 409 seguidores (fecha de consulta 19 de julio de 2018).</w:t>
            </w:r>
          </w:p>
        </w:tc>
      </w:tr>
    </w:tbl>
    <w:p w:rsidR="003A2E51" w:rsidRPr="00B21A1B" w:rsidRDefault="003A2E51" w:rsidP="003A2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2E51" w:rsidRPr="00B21A1B" w:rsidRDefault="003A2E51" w:rsidP="003A2E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21A1B">
        <w:rPr>
          <w:rFonts w:ascii="Arial" w:hAnsi="Arial" w:cs="Arial"/>
          <w:sz w:val="24"/>
          <w:szCs w:val="24"/>
        </w:rPr>
        <w:t xml:space="preserve">Tabla 4. </w:t>
      </w:r>
      <w:r w:rsidRPr="00B21A1B">
        <w:rPr>
          <w:rFonts w:ascii="Arial" w:hAnsi="Arial" w:cs="Arial"/>
          <w:i/>
          <w:sz w:val="24"/>
          <w:szCs w:val="24"/>
        </w:rPr>
        <w:t>Tus Ciencias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E51" w:rsidRPr="00B21A1B" w:rsidTr="003516EC">
        <w:tc>
          <w:tcPr>
            <w:tcW w:w="8494" w:type="dxa"/>
          </w:tcPr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B21A1B">
              <w:rPr>
                <w:rFonts w:ascii="Arial" w:hAnsi="Arial" w:cs="Arial"/>
                <w:sz w:val="24"/>
                <w:szCs w:val="24"/>
              </w:rPr>
              <w:t>Teodosio Serrano Murillo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Filiación: </w:t>
            </w:r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Instituto </w:t>
            </w:r>
            <w:proofErr w:type="spellStart"/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>Averroes</w:t>
            </w:r>
            <w:proofErr w:type="spellEnd"/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(Córdoba)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Currículum vitae: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en la actualidad es profesor de Ciencias Sociales, Geografía e Historia en el instituto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Averroes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en Córdoba.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Bibliografía: </w:t>
            </w:r>
            <w:r w:rsidRPr="00B21A1B">
              <w:rPr>
                <w:rFonts w:ascii="Arial" w:hAnsi="Arial" w:cs="Arial"/>
                <w:sz w:val="24"/>
                <w:szCs w:val="24"/>
              </w:rPr>
              <w:t>no consta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Nombre del blog: </w:t>
            </w:r>
            <w:r w:rsidRPr="00B21A1B">
              <w:rPr>
                <w:rFonts w:ascii="Arial" w:hAnsi="Arial" w:cs="Arial"/>
                <w:sz w:val="24"/>
                <w:szCs w:val="24"/>
              </w:rPr>
              <w:t>Tus Ciencias Sociales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Dirección web: </w:t>
            </w:r>
            <w:hyperlink r:id="rId6" w:history="1">
              <w:r w:rsidRPr="00B21A1B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http://tuscienciassociales-teodosio.blogspot.com.es/</w:t>
              </w:r>
            </w:hyperlink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Año de creación: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2010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Frecuencia de actualización: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entre dos y tres veces al mes.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Redes sociales: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cuenta con presencia en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con el usuario “@teos123”.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Seguidores: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en su blog cuenta con 35 seguidores pero es importante destacar que tiene 1.377.287 de visitas en su blog. Por otro lado, en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cuenta con 109 seguidores (fecha de consulta 19 de julio de 2018).</w:t>
            </w:r>
          </w:p>
        </w:tc>
      </w:tr>
    </w:tbl>
    <w:p w:rsidR="003A2E51" w:rsidRPr="00B21A1B" w:rsidRDefault="003A2E51" w:rsidP="003A2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2E51" w:rsidRPr="00B21A1B" w:rsidRDefault="003A2E51" w:rsidP="003A2E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21A1B">
        <w:rPr>
          <w:rFonts w:ascii="Arial" w:hAnsi="Arial" w:cs="Arial"/>
          <w:sz w:val="24"/>
          <w:szCs w:val="24"/>
        </w:rPr>
        <w:t xml:space="preserve">Tabla 5. </w:t>
      </w:r>
      <w:r w:rsidRPr="00B21A1B">
        <w:rPr>
          <w:rFonts w:ascii="Arial" w:hAnsi="Arial" w:cs="Arial"/>
          <w:i/>
          <w:sz w:val="24"/>
          <w:szCs w:val="24"/>
        </w:rPr>
        <w:t>Bitácora de clase. Ciencias Sociales, Geografía e Historia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E51" w:rsidRPr="00B21A1B" w:rsidTr="003516EC">
        <w:tc>
          <w:tcPr>
            <w:tcW w:w="8494" w:type="dxa"/>
          </w:tcPr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B21A1B">
              <w:rPr>
                <w:rFonts w:ascii="Arial" w:hAnsi="Arial" w:cs="Arial"/>
                <w:sz w:val="24"/>
                <w:szCs w:val="24"/>
              </w:rPr>
              <w:t>Manuel Pimienta Muñiz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Filiación: </w:t>
            </w:r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>Instituto San Fernando (Badajoz)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Currículum vitae: </w:t>
            </w:r>
            <w:r w:rsidRPr="00B21A1B">
              <w:rPr>
                <w:rFonts w:ascii="Arial" w:hAnsi="Arial" w:cs="Arial"/>
                <w:sz w:val="24"/>
                <w:szCs w:val="24"/>
              </w:rPr>
              <w:t>es licenciado en Geografía e Historia con la especialidad en Geografía y tiene un Máster en Gestión de Recursos Ambientales por la Universidad de Extremadura. Hasta el año 2003, impartió clases en el Departamento de Geografía y Ordenación del Territorio de la misma universidad. En la actualidad trabaja como profesor de Geografía e Historia en el instituto San Fernando de Badajoz.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Bibliografía: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entre sus publicaciones destacan artículos como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La iniciativa comunitaria INTERREG III en España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(2005) y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La Estrategia Territorial Europea (E.T.E.): una concepción integradora y cohesionada del espacio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(2003). Por otro lado, también cuenta con colaboraciones en obras colectivas como son por ejemplo,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La experiencia de implantación de la sección bilingüe en el IES Extremadura (Montijo-Badajoz): Consideraciones metodológicas y recursos en inglés para la enseñanza de la Geografía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(2011) y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La iniciativa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Interreg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III para la cooperación de España y Portugal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(2005).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Nombre del blog: </w:t>
            </w:r>
            <w:r w:rsidRPr="00B21A1B">
              <w:rPr>
                <w:rFonts w:ascii="Arial" w:hAnsi="Arial" w:cs="Arial"/>
                <w:sz w:val="24"/>
                <w:szCs w:val="24"/>
              </w:rPr>
              <w:t>Bitácora de clase. Ciencias Sociales, Geografía e Historia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Dirección web: </w:t>
            </w:r>
            <w:r w:rsidRPr="00B21A1B">
              <w:rPr>
                <w:rFonts w:ascii="Arial" w:hAnsi="Arial" w:cs="Arial"/>
                <w:sz w:val="24"/>
                <w:szCs w:val="24"/>
              </w:rPr>
              <w:t>http://profe-manuel-pimienta.blogspot.com.es/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Año de creación: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Frecuencia de actualización: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entre cuatro y cinco veces al mes.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Redes sociales: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este blog tiene mucha presencia en las redes sociales, cuenta con Facebook con el nombre “Profe Manuel Pimienta”,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con “@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Prof_Manuel_P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” e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Instagram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con “@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profemanuelpimienta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Seguidores: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los seguidores de este blogs son 36 pero cuenta con 863.639 visitas, en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Instagram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cuenta con 75 seguidores y en </w:t>
            </w:r>
            <w:proofErr w:type="spellStart"/>
            <w:r w:rsidRPr="00B21A1B"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con 250 seguidores (fecha de consulta 19 de julio 2018).</w:t>
            </w:r>
          </w:p>
        </w:tc>
      </w:tr>
    </w:tbl>
    <w:p w:rsidR="003A2E51" w:rsidRPr="00B21A1B" w:rsidRDefault="003A2E51" w:rsidP="003A2E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2E51" w:rsidRPr="00B21A1B" w:rsidRDefault="003A2E51" w:rsidP="003A2E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21A1B">
        <w:rPr>
          <w:rFonts w:ascii="Arial" w:hAnsi="Arial" w:cs="Arial"/>
          <w:sz w:val="24"/>
          <w:szCs w:val="24"/>
        </w:rPr>
        <w:t xml:space="preserve">Tabla 6. </w:t>
      </w:r>
      <w:r w:rsidRPr="00B21A1B">
        <w:rPr>
          <w:rFonts w:ascii="Arial" w:hAnsi="Arial" w:cs="Arial"/>
          <w:i/>
          <w:sz w:val="24"/>
          <w:szCs w:val="24"/>
        </w:rPr>
        <w:t>Blog del profe Jaime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2E51" w:rsidRPr="00B21A1B" w:rsidTr="003516EC">
        <w:tc>
          <w:tcPr>
            <w:tcW w:w="8494" w:type="dxa"/>
          </w:tcPr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B21A1B">
              <w:rPr>
                <w:rFonts w:ascii="Arial" w:hAnsi="Arial" w:cs="Arial"/>
                <w:sz w:val="24"/>
                <w:szCs w:val="24"/>
              </w:rPr>
              <w:t>Jaime Castillo Sainz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Filiación: </w:t>
            </w:r>
            <w:r w:rsidRPr="00B21A1B">
              <w:rPr>
                <w:rFonts w:ascii="Arial" w:hAnsi="Arial" w:cs="Arial"/>
                <w:color w:val="000000" w:themeColor="text1"/>
                <w:sz w:val="24"/>
                <w:szCs w:val="24"/>
              </w:rPr>
              <w:t>Colegio Abad Sola (Gandía, Valencia)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Currículum vitae: </w:t>
            </w:r>
            <w:r w:rsidRPr="00B21A1B">
              <w:rPr>
                <w:rFonts w:ascii="Arial" w:hAnsi="Arial" w:cs="Arial"/>
                <w:sz w:val="24"/>
                <w:szCs w:val="24"/>
              </w:rPr>
              <w:t>actualmente es profesor en el Colegio Abad Sola de Gandía (Valencia).</w:t>
            </w:r>
          </w:p>
          <w:p w:rsidR="003A2E51" w:rsidRPr="00B21A1B" w:rsidRDefault="003A2E51" w:rsidP="003516E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Bibliografía: 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entre sus publicaciones destacan artículos como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Els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feudals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i la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introducció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de la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canyamel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a la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Safor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del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segle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XV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(1999) y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Nueva toponimia para las calles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chamberileras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(1996). También cuenta con colaboraciones en obras colectivas como es </w:t>
            </w:r>
            <w:r w:rsidRPr="00B21A1B">
              <w:rPr>
                <w:rFonts w:ascii="Arial" w:hAnsi="Arial" w:cs="Arial"/>
                <w:i/>
                <w:sz w:val="24"/>
                <w:szCs w:val="24"/>
              </w:rPr>
              <w:t>El poder y la miseria: Leyes de pobres y prácticas represivas en la Valencia bajomedieval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(1996) y con libros como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Alfons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el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Vell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duc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reial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Gandia</w:t>
            </w:r>
            <w:proofErr w:type="spellEnd"/>
            <w:r w:rsidRPr="00B21A1B">
              <w:rPr>
                <w:rFonts w:ascii="Arial" w:hAnsi="Arial" w:cs="Arial"/>
                <w:sz w:val="24"/>
                <w:szCs w:val="24"/>
              </w:rPr>
              <w:t xml:space="preserve"> (1999) y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Els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conflictes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l’aigua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a la </w:t>
            </w:r>
            <w:proofErr w:type="spellStart"/>
            <w:r w:rsidRPr="00B21A1B">
              <w:rPr>
                <w:rFonts w:ascii="Arial" w:hAnsi="Arial" w:cs="Arial"/>
                <w:i/>
                <w:sz w:val="24"/>
                <w:szCs w:val="24"/>
              </w:rPr>
              <w:t>Safor</w:t>
            </w:r>
            <w:proofErr w:type="spellEnd"/>
            <w:r w:rsidRPr="00B21A1B">
              <w:rPr>
                <w:rFonts w:ascii="Arial" w:hAnsi="Arial" w:cs="Arial"/>
                <w:i/>
                <w:sz w:val="24"/>
                <w:szCs w:val="24"/>
              </w:rPr>
              <w:t xml:space="preserve"> medieval</w:t>
            </w:r>
            <w:r w:rsidRPr="00B21A1B">
              <w:rPr>
                <w:rFonts w:ascii="Arial" w:hAnsi="Arial" w:cs="Arial"/>
                <w:sz w:val="24"/>
                <w:szCs w:val="24"/>
              </w:rPr>
              <w:t xml:space="preserve"> (1997).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Nombre del blog: </w:t>
            </w:r>
            <w:r w:rsidRPr="00B21A1B">
              <w:rPr>
                <w:rFonts w:ascii="Arial" w:hAnsi="Arial" w:cs="Arial"/>
                <w:sz w:val="24"/>
                <w:szCs w:val="24"/>
              </w:rPr>
              <w:t>Blog del profe Jaime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Dirección web: </w:t>
            </w:r>
            <w:r w:rsidRPr="00B21A1B">
              <w:rPr>
                <w:rFonts w:ascii="Arial" w:hAnsi="Arial" w:cs="Arial"/>
                <w:sz w:val="24"/>
                <w:szCs w:val="24"/>
              </w:rPr>
              <w:t>http://jaimecast.blogspot.com.es/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Año de creación: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2010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Frecuencia de actualización: </w:t>
            </w:r>
            <w:r w:rsidRPr="00B21A1B">
              <w:rPr>
                <w:rFonts w:ascii="Arial" w:hAnsi="Arial" w:cs="Arial"/>
                <w:sz w:val="24"/>
                <w:szCs w:val="24"/>
              </w:rPr>
              <w:t>entre dos y tres veces al mes.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Redes sociales: </w:t>
            </w:r>
            <w:r w:rsidRPr="00B21A1B">
              <w:rPr>
                <w:rFonts w:ascii="Arial" w:hAnsi="Arial" w:cs="Arial"/>
                <w:sz w:val="24"/>
                <w:szCs w:val="24"/>
              </w:rPr>
              <w:t>no constan</w:t>
            </w:r>
          </w:p>
          <w:p w:rsidR="003A2E51" w:rsidRPr="00B21A1B" w:rsidRDefault="003A2E51" w:rsidP="003516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A1B">
              <w:rPr>
                <w:rFonts w:ascii="Arial" w:hAnsi="Arial" w:cs="Arial"/>
                <w:b/>
                <w:sz w:val="24"/>
                <w:szCs w:val="24"/>
              </w:rPr>
              <w:t xml:space="preserve">Seguidores: </w:t>
            </w:r>
            <w:r w:rsidRPr="00B21A1B">
              <w:rPr>
                <w:rFonts w:ascii="Arial" w:hAnsi="Arial" w:cs="Arial"/>
                <w:sz w:val="24"/>
                <w:szCs w:val="24"/>
              </w:rPr>
              <w:t>cuenta con 51 seguidores y 1.990.499 visitas (fecha de consulta 19 de julio de 2018).</w:t>
            </w:r>
          </w:p>
        </w:tc>
      </w:tr>
    </w:tbl>
    <w:p w:rsidR="003A2E51" w:rsidRDefault="003A2E51">
      <w:bookmarkStart w:id="0" w:name="_GoBack"/>
      <w:bookmarkEnd w:id="0"/>
    </w:p>
    <w:sectPr w:rsidR="003A2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78EF"/>
    <w:multiLevelType w:val="hybridMultilevel"/>
    <w:tmpl w:val="2AB6D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53B"/>
    <w:multiLevelType w:val="hybridMultilevel"/>
    <w:tmpl w:val="BB228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C3ECF"/>
    <w:multiLevelType w:val="hybridMultilevel"/>
    <w:tmpl w:val="436AC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5422C"/>
    <w:multiLevelType w:val="hybridMultilevel"/>
    <w:tmpl w:val="CA34C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4159"/>
    <w:multiLevelType w:val="hybridMultilevel"/>
    <w:tmpl w:val="5D4EE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95"/>
    <w:rsid w:val="00055C95"/>
    <w:rsid w:val="003A2E51"/>
    <w:rsid w:val="00881548"/>
    <w:rsid w:val="00A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C6802-596A-4133-A9D2-DBF5BE6B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E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2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2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scienciassociales-teodosio.blogspot.com.es/" TargetMode="External"/><Relationship Id="rId5" Type="http://schemas.openxmlformats.org/officeDocument/2006/relationships/hyperlink" Target="https://diegosobrin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</dc:creator>
  <cp:keywords/>
  <dc:description/>
  <cp:lastModifiedBy>Elba</cp:lastModifiedBy>
  <cp:revision>2</cp:revision>
  <dcterms:created xsi:type="dcterms:W3CDTF">2018-08-16T13:47:00Z</dcterms:created>
  <dcterms:modified xsi:type="dcterms:W3CDTF">2018-08-16T13:52:00Z</dcterms:modified>
</cp:coreProperties>
</file>